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彩虹粗仿宋" w:eastAsia="彩虹粗仿宋"/>
          <w:b/>
          <w:sz w:val="36"/>
          <w:szCs w:val="36"/>
        </w:rPr>
      </w:pPr>
      <w:r>
        <w:rPr>
          <w:rFonts w:hint="eastAsia" w:ascii="彩虹粗仿宋" w:eastAsia="彩虹粗仿宋"/>
          <w:b/>
          <w:sz w:val="32"/>
          <w:szCs w:val="32"/>
        </w:rPr>
        <w:t>中国建设银行厦门市分行2026年福建海洋研究所</w:t>
      </w:r>
      <w:r>
        <w:rPr>
          <w:rFonts w:hint="eastAsia" w:ascii="彩虹粗仿宋" w:eastAsia="彩虹粗仿宋"/>
          <w:b/>
          <w:sz w:val="32"/>
          <w:szCs w:val="32"/>
          <w:lang w:val="en-US" w:eastAsia="zh-CN"/>
        </w:rPr>
        <w:t>项目</w:t>
      </w:r>
      <w:r>
        <w:rPr>
          <w:rFonts w:hint="eastAsia" w:ascii="彩虹粗仿宋" w:eastAsia="彩虹粗仿宋"/>
          <w:b/>
          <w:sz w:val="32"/>
          <w:szCs w:val="32"/>
        </w:rPr>
        <w:t>管理信息化</w:t>
      </w:r>
      <w:r>
        <w:rPr>
          <w:rFonts w:hint="eastAsia" w:ascii="彩虹粗仿宋" w:eastAsia="彩虹粗仿宋"/>
          <w:b/>
          <w:sz w:val="32"/>
          <w:szCs w:val="32"/>
          <w:lang w:val="en-US" w:eastAsia="zh-CN"/>
        </w:rPr>
        <w:t>系统开发采购</w:t>
      </w:r>
      <w:r>
        <w:rPr>
          <w:rFonts w:hint="eastAsia" w:ascii="彩虹粗仿宋" w:eastAsia="彩虹粗仿宋"/>
          <w:b/>
          <w:sz w:val="32"/>
          <w:szCs w:val="32"/>
        </w:rPr>
        <w:t>项目候选供应商征集公告</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根据业务发展需要，建设银行现于龙集采平台（ibuy.ccb.com）公开征</w:t>
      </w:r>
      <w:bookmarkStart w:id="0" w:name="_GoBack"/>
      <w:bookmarkEnd w:id="0"/>
      <w:r>
        <w:rPr>
          <w:rFonts w:hint="eastAsia" w:ascii="彩虹粗仿宋" w:hAnsi="彩虹粗仿宋" w:eastAsia="彩虹粗仿宋" w:cs="彩虹粗仿宋"/>
          <w:kern w:val="2"/>
          <w:sz w:val="28"/>
          <w:szCs w:val="28"/>
          <w:highlight w:val="none"/>
          <w:lang w:val="en-US" w:eastAsia="zh-CN" w:bidi="ar-SA"/>
        </w:rPr>
        <w:t>集中国建设银行厦门市分行2026年福建海洋研究所项目管理信息化系统开发采购项目候选供应商，有关事宜公告如下：</w:t>
      </w:r>
    </w:p>
    <w:p>
      <w:pPr>
        <w:pStyle w:val="4"/>
        <w:shd w:val="clear" w:color="auto" w:fill="FFFFFF"/>
        <w:spacing w:before="0" w:beforeAutospacing="0" w:after="0" w:afterAutospacing="0" w:line="450" w:lineRule="atLeast"/>
        <w:ind w:firstLine="643" w:firstLineChars="200"/>
        <w:rPr>
          <w:rFonts w:ascii="彩虹粗仿宋" w:hAnsi="彩虹粗仿宋" w:eastAsia="彩虹粗仿宋" w:cs="Segoe UI"/>
          <w:color w:val="333333"/>
          <w:sz w:val="32"/>
          <w:szCs w:val="32"/>
          <w:highlight w:val="none"/>
        </w:rPr>
      </w:pPr>
      <w:r>
        <w:rPr>
          <w:rStyle w:val="7"/>
          <w:rFonts w:hint="eastAsia" w:ascii="彩虹粗仿宋" w:hAnsi="彩虹粗仿宋" w:eastAsia="彩虹粗仿宋" w:cs="Segoe UI"/>
          <w:color w:val="333333"/>
          <w:sz w:val="32"/>
          <w:szCs w:val="32"/>
          <w:highlight w:val="none"/>
        </w:rPr>
        <w:t>一、采购需求</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highlight w:val="none"/>
        </w:rPr>
      </w:pPr>
      <w:r>
        <w:rPr>
          <w:rFonts w:hint="eastAsia" w:ascii="彩虹粗仿宋" w:hAnsi="彩虹粗仿宋" w:eastAsia="彩虹粗仿宋" w:cs="彩虹粗仿宋"/>
          <w:kern w:val="2"/>
          <w:sz w:val="28"/>
          <w:szCs w:val="28"/>
          <w:highlight w:val="none"/>
        </w:rPr>
        <w:t>采购需求见附件</w:t>
      </w:r>
      <w:r>
        <w:rPr>
          <w:rFonts w:hint="eastAsia" w:ascii="彩虹粗仿宋" w:hAnsi="彩虹粗仿宋" w:eastAsia="彩虹粗仿宋" w:cs="彩虹粗仿宋"/>
          <w:kern w:val="2"/>
          <w:sz w:val="28"/>
          <w:szCs w:val="28"/>
          <w:highlight w:val="none"/>
          <w:lang w:val="en-US" w:eastAsia="zh-CN"/>
        </w:rPr>
        <w:t>1</w:t>
      </w:r>
      <w:r>
        <w:rPr>
          <w:rFonts w:hint="eastAsia" w:ascii="彩虹粗仿宋" w:hAnsi="彩虹粗仿宋" w:eastAsia="彩虹粗仿宋" w:cs="彩虹粗仿宋"/>
          <w:kern w:val="2"/>
          <w:sz w:val="28"/>
          <w:szCs w:val="28"/>
          <w:highlight w:val="none"/>
        </w:rPr>
        <w:t>。</w:t>
      </w:r>
    </w:p>
    <w:p>
      <w:pPr>
        <w:pStyle w:val="4"/>
        <w:shd w:val="clear" w:color="auto" w:fill="FFFFFF"/>
        <w:spacing w:before="0" w:beforeAutospacing="0" w:after="0" w:afterAutospacing="0" w:line="450" w:lineRule="atLeast"/>
        <w:ind w:firstLine="643" w:firstLineChars="200"/>
        <w:rPr>
          <w:rFonts w:ascii="彩虹粗仿宋" w:hAnsi="彩虹粗仿宋" w:eastAsia="彩虹粗仿宋" w:cs="Segoe UI"/>
          <w:color w:val="333333"/>
          <w:sz w:val="32"/>
          <w:szCs w:val="32"/>
          <w:highlight w:val="none"/>
        </w:rPr>
      </w:pPr>
      <w:r>
        <w:rPr>
          <w:rStyle w:val="7"/>
          <w:rFonts w:hint="eastAsia" w:ascii="彩虹粗仿宋" w:hAnsi="彩虹粗仿宋" w:eastAsia="彩虹粗仿宋" w:cs="Segoe UI"/>
          <w:color w:val="333333"/>
          <w:sz w:val="32"/>
          <w:szCs w:val="32"/>
          <w:highlight w:val="none"/>
        </w:rPr>
        <w:t>二、征集时间</w:t>
      </w:r>
    </w:p>
    <w:p>
      <w:pPr>
        <w:pStyle w:val="4"/>
        <w:shd w:val="clear" w:color="auto" w:fill="FFFFFF"/>
        <w:spacing w:before="0" w:beforeAutospacing="0" w:after="0" w:afterAutospacing="0" w:line="450" w:lineRule="atLeast"/>
        <w:ind w:firstLine="560" w:firstLineChars="200"/>
        <w:rPr>
          <w:rFonts w:ascii="彩虹粗仿宋" w:hAnsi="彩虹粗仿宋" w:eastAsia="彩虹粗仿宋" w:cs="彩虹粗仿宋"/>
          <w:kern w:val="2"/>
          <w:sz w:val="28"/>
          <w:szCs w:val="28"/>
          <w:highlight w:val="none"/>
        </w:rPr>
      </w:pPr>
      <w:r>
        <w:rPr>
          <w:rFonts w:hint="eastAsia" w:ascii="彩虹粗仿宋" w:hAnsi="彩虹粗仿宋" w:eastAsia="彩虹粗仿宋" w:cs="彩虹粗仿宋"/>
          <w:kern w:val="2"/>
          <w:sz w:val="28"/>
          <w:szCs w:val="28"/>
          <w:highlight w:val="none"/>
        </w:rPr>
        <w:t>本次供应商征集自即日起至</w:t>
      </w:r>
      <w:r>
        <w:rPr>
          <w:rFonts w:hint="eastAsia" w:ascii="彩虹粗仿宋" w:hAnsi="彩虹粗仿宋" w:eastAsia="彩虹粗仿宋" w:cs="彩虹粗仿宋"/>
          <w:kern w:val="2"/>
          <w:sz w:val="28"/>
          <w:szCs w:val="28"/>
          <w:highlight w:val="none"/>
          <w:lang w:val="en-US" w:eastAsia="zh-CN"/>
        </w:rPr>
        <w:t>2026年8</w:t>
      </w:r>
      <w:r>
        <w:rPr>
          <w:rFonts w:hint="eastAsia" w:ascii="彩虹粗仿宋" w:hAnsi="彩虹粗仿宋" w:eastAsia="彩虹粗仿宋" w:cs="彩虹粗仿宋"/>
          <w:kern w:val="2"/>
          <w:sz w:val="28"/>
          <w:szCs w:val="28"/>
          <w:highlight w:val="none"/>
        </w:rPr>
        <w:t>月</w:t>
      </w:r>
      <w:r>
        <w:rPr>
          <w:rFonts w:hint="eastAsia" w:ascii="彩虹粗仿宋" w:hAnsi="彩虹粗仿宋" w:eastAsia="彩虹粗仿宋" w:cs="彩虹粗仿宋"/>
          <w:kern w:val="2"/>
          <w:sz w:val="28"/>
          <w:szCs w:val="28"/>
          <w:highlight w:val="none"/>
          <w:lang w:val="en-US" w:eastAsia="zh-CN"/>
        </w:rPr>
        <w:t>24</w:t>
      </w:r>
      <w:r>
        <w:rPr>
          <w:rFonts w:hint="eastAsia" w:ascii="彩虹粗仿宋" w:hAnsi="彩虹粗仿宋" w:eastAsia="彩虹粗仿宋" w:cs="彩虹粗仿宋"/>
          <w:kern w:val="2"/>
          <w:sz w:val="28"/>
          <w:szCs w:val="28"/>
          <w:highlight w:val="none"/>
        </w:rPr>
        <w:t>日</w:t>
      </w:r>
      <w:r>
        <w:rPr>
          <w:rFonts w:hint="eastAsia" w:ascii="彩虹粗仿宋" w:hAnsi="彩虹粗仿宋" w:eastAsia="彩虹粗仿宋" w:cs="彩虹粗仿宋"/>
          <w:kern w:val="2"/>
          <w:sz w:val="28"/>
          <w:szCs w:val="28"/>
          <w:highlight w:val="none"/>
          <w:lang w:val="en-US" w:eastAsia="zh-CN"/>
        </w:rPr>
        <w:t>17</w:t>
      </w:r>
      <w:r>
        <w:rPr>
          <w:rFonts w:hint="eastAsia" w:ascii="彩虹粗仿宋" w:hAnsi="彩虹粗仿宋" w:eastAsia="彩虹粗仿宋" w:cs="彩虹粗仿宋"/>
          <w:kern w:val="2"/>
          <w:sz w:val="28"/>
          <w:szCs w:val="28"/>
          <w:highlight w:val="none"/>
        </w:rPr>
        <w:t>：</w:t>
      </w:r>
      <w:r>
        <w:rPr>
          <w:rFonts w:hint="eastAsia" w:ascii="彩虹粗仿宋" w:hAnsi="彩虹粗仿宋" w:eastAsia="彩虹粗仿宋" w:cs="彩虹粗仿宋"/>
          <w:kern w:val="2"/>
          <w:sz w:val="28"/>
          <w:szCs w:val="28"/>
          <w:highlight w:val="none"/>
          <w:lang w:val="en-US" w:eastAsia="zh-CN"/>
        </w:rPr>
        <w:t>30</w:t>
      </w:r>
      <w:r>
        <w:rPr>
          <w:rFonts w:hint="eastAsia" w:ascii="彩虹粗仿宋" w:hAnsi="彩虹粗仿宋" w:eastAsia="彩虹粗仿宋" w:cs="彩虹粗仿宋"/>
          <w:kern w:val="2"/>
          <w:sz w:val="28"/>
          <w:szCs w:val="28"/>
          <w:highlight w:val="none"/>
        </w:rPr>
        <w:t>止。</w:t>
      </w:r>
    </w:p>
    <w:p>
      <w:pPr>
        <w:pStyle w:val="4"/>
        <w:shd w:val="clear" w:color="auto" w:fill="FFFFFF"/>
        <w:spacing w:before="0" w:beforeAutospacing="0" w:after="0" w:afterAutospacing="0" w:line="450" w:lineRule="atLeast"/>
        <w:ind w:firstLine="643" w:firstLineChars="200"/>
        <w:rPr>
          <w:rFonts w:ascii="彩虹粗仿宋" w:hAnsi="彩虹粗仿宋" w:eastAsia="彩虹粗仿宋" w:cs="Segoe UI"/>
          <w:color w:val="333333"/>
          <w:sz w:val="32"/>
          <w:szCs w:val="32"/>
          <w:highlight w:val="none"/>
        </w:rPr>
      </w:pPr>
      <w:r>
        <w:rPr>
          <w:rStyle w:val="7"/>
          <w:rFonts w:hint="eastAsia" w:ascii="彩虹粗仿宋" w:hAnsi="彩虹粗仿宋" w:eastAsia="彩虹粗仿宋" w:cs="Segoe UI"/>
          <w:color w:val="333333"/>
          <w:sz w:val="32"/>
          <w:szCs w:val="32"/>
          <w:highlight w:val="none"/>
        </w:rPr>
        <w:t>三、报名资格要求</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1.供应商具有独立承担民事责任的能力，遵守国家有关法律、法规，具有良好的商业信誉和健全的财务会计制度。</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2.供应商当前未处于限制开展生产经营活动、责令停产停业、责令关闭、限制从业等重大行政处罚期内。</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3.供应商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4.法定代表人（负责人）为同一人或存在控股、管理关系的不同申请人，不得同时参加本项目。</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5.供应商与建设银行不存在利益冲突，不存在损害建设银行合法利益和声誉的情形，不存在针对建设银行的重大诚信问题。</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6.供应商在资格审查时未处于建设银行供应商暂停合作或禁用或退出期内。</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7.供应商承诺在本项目采购过程中不存在下列情形，如存在下列情形之一，建设银行有权取消其候选资格。情形包括但不限于：</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（1）法定代表人（负责人）在生产经营活动中受到刑事处罚；</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（2）重大并购或重组，影响正常生产经营；</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（3）其他重大风险事项，影响正常采购合作。</w:t>
      </w:r>
    </w:p>
    <w:p>
      <w:pPr>
        <w:pStyle w:val="4"/>
        <w:shd w:val="clear" w:color="auto" w:fill="FFFFFF"/>
        <w:spacing w:before="0" w:beforeAutospacing="0" w:after="0" w:afterAutospacing="0"/>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8.本项目不接受联合体报名申请。</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9.企业须有计算机软件研发相关的经营范围，且须同时具有高新技术企业证书、ISO9001管理体系认证证书、信息技术服务管理体系认证证书、信息安全管理体系认证证书及软件能力成熟度CMMi3级证书等资质。</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10.企业近3年（自2023年8月1日以来）具有科研院所信息化系统开发相关的合作案例。</w:t>
      </w:r>
    </w:p>
    <w:p>
      <w:pPr>
        <w:spacing w:line="360" w:lineRule="auto"/>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highlight w:val="none"/>
          <w:lang w:val="en-US" w:eastAsia="zh-CN" w:bidi="ar-SA"/>
        </w:rPr>
        <w:t>11.供应商提供的服务或服务成果不存在任何侵犯第三方知识产权的情形。如果第三方声称供应商向建设银行提供的服务或服务成果侵犯其知识产权，并已就此对建设银行或供应商提起（包括威胁提起或很可能提起）法律诉讼程序或知识产权行政执法程序（简称侵权诉</w:t>
      </w:r>
      <w:r>
        <w:rPr>
          <w:rFonts w:hint="eastAsia" w:ascii="彩虹粗仿宋" w:hAnsi="彩虹粗仿宋" w:eastAsia="彩虹粗仿宋" w:cs="彩虹粗仿宋"/>
          <w:kern w:val="2"/>
          <w:sz w:val="28"/>
          <w:szCs w:val="28"/>
          <w:lang w:val="en-US" w:eastAsia="zh-CN" w:bidi="ar-SA"/>
        </w:rPr>
        <w:t>讼），一方供应商自知悉上述事项起将立即书面通知另一方，建设银行有权采取相应措施，供应商将依法承担全部责任。</w:t>
      </w:r>
    </w:p>
    <w:p>
      <w:pPr>
        <w:pStyle w:val="4"/>
        <w:shd w:val="clear" w:color="auto" w:fill="FFFFFF"/>
        <w:spacing w:before="0" w:beforeAutospacing="0" w:after="0" w:afterAutospacing="0"/>
        <w:ind w:firstLine="643" w:firstLineChars="200"/>
        <w:rPr>
          <w:rFonts w:ascii="彩虹粗仿宋" w:hAnsi="彩虹粗仿宋" w:eastAsia="彩虹粗仿宋" w:cs="Segoe UI"/>
          <w:color w:val="333333"/>
          <w:sz w:val="32"/>
          <w:szCs w:val="32"/>
        </w:rPr>
      </w:pPr>
      <w:r>
        <w:rPr>
          <w:rStyle w:val="7"/>
          <w:rFonts w:hint="eastAsia" w:ascii="彩虹粗仿宋" w:hAnsi="彩虹粗仿宋" w:eastAsia="彩虹粗仿宋" w:cs="Segoe UI"/>
          <w:color w:val="333333"/>
          <w:sz w:val="32"/>
          <w:szCs w:val="32"/>
        </w:rPr>
        <w:t>四、报名所需材料</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1.最近三个年度的审计报告或加盖公章的资产负债表、损益表（利润表）、现金流量表原件扫描件。</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2.《采购参与意向反馈函》扫描件（附件3）。</w:t>
      </w:r>
    </w:p>
    <w:p>
      <w:pPr>
        <w:spacing w:line="360" w:lineRule="auto"/>
        <w:ind w:firstLine="560" w:firstLineChars="200"/>
        <w:rPr>
          <w:rFonts w:hint="default"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3.提供以下资质证书（须在有效期内）的原件扫描件：营业执照、高新技术企业证书、ISO9001管理体系认证证书、信息技术服务管理体系认证证书、信息安全管理体系认证证书及软件能力成熟度CMMi3级证书等资质证书。</w:t>
      </w:r>
    </w:p>
    <w:p>
      <w:pPr>
        <w:spacing w:line="360" w:lineRule="auto"/>
        <w:ind w:firstLine="560" w:firstLineChars="200"/>
        <w:rPr>
          <w:rFonts w:hint="eastAsia" w:ascii="彩虹粗仿宋" w:hAnsi="彩虹粗仿宋" w:eastAsia="彩虹粗仿宋" w:cs="彩虹粗仿宋"/>
          <w:kern w:val="2"/>
          <w:sz w:val="28"/>
          <w:szCs w:val="28"/>
          <w:highlight w:val="none"/>
          <w:lang w:val="en-US" w:eastAsia="zh-CN" w:bidi="ar-SA"/>
        </w:rPr>
      </w:pPr>
      <w:r>
        <w:rPr>
          <w:rFonts w:hint="eastAsia" w:ascii="彩虹粗仿宋" w:hAnsi="彩虹粗仿宋" w:eastAsia="彩虹粗仿宋" w:cs="彩虹粗仿宋"/>
          <w:kern w:val="2"/>
          <w:sz w:val="28"/>
          <w:szCs w:val="28"/>
          <w:highlight w:val="none"/>
          <w:lang w:val="en-US" w:eastAsia="zh-CN" w:bidi="ar-SA"/>
        </w:rPr>
        <w:t>4.企业近3年（自2023年8月1日以来）具有科研院所信息化系统开发相关合作案例的证明材料。提供包括但不限于合同首页、服务内容页、盖章页等。</w:t>
      </w:r>
    </w:p>
    <w:p>
      <w:pPr>
        <w:pStyle w:val="4"/>
        <w:shd w:val="clear" w:color="auto" w:fill="FFFFFF"/>
        <w:spacing w:before="0" w:beforeAutospacing="0" w:after="0" w:afterAutospacing="0" w:line="450" w:lineRule="atLeast"/>
        <w:ind w:firstLine="643" w:firstLineChars="200"/>
        <w:rPr>
          <w:rFonts w:ascii="彩虹粗仿宋" w:hAnsi="彩虹粗仿宋" w:eastAsia="彩虹粗仿宋" w:cs="Segoe UI"/>
          <w:color w:val="333333"/>
          <w:sz w:val="32"/>
          <w:szCs w:val="32"/>
        </w:rPr>
      </w:pPr>
      <w:r>
        <w:rPr>
          <w:rStyle w:val="7"/>
          <w:rFonts w:hint="eastAsia" w:ascii="彩虹粗仿宋" w:hAnsi="彩虹粗仿宋" w:eastAsia="彩虹粗仿宋" w:cs="Segoe UI"/>
          <w:color w:val="333333"/>
          <w:sz w:val="32"/>
          <w:szCs w:val="32"/>
        </w:rPr>
        <w:t>五、报名步骤</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1.供应商须首先在建设银行采购平台（ibuy.ccb.com）注册，注册时请务必对</w:t>
      </w:r>
      <w:r>
        <w:rPr>
          <w:rFonts w:hint="eastAsia" w:ascii="彩虹粗仿宋" w:hAnsi="彩虹粗仿宋" w:eastAsia="彩虹粗仿宋" w:cs="彩虹粗仿宋"/>
          <w:b/>
          <w:bCs/>
          <w:sz w:val="28"/>
          <w:szCs w:val="28"/>
        </w:rPr>
        <w:t>最新企业财报、案例、资质信息、纳税人类型、国别、企业性质、组织类型等信息</w:t>
      </w:r>
      <w:r>
        <w:rPr>
          <w:rFonts w:hint="eastAsia" w:ascii="彩虹粗仿宋" w:hAnsi="彩虹粗仿宋" w:eastAsia="彩虹粗仿宋" w:cs="彩虹粗仿宋"/>
          <w:sz w:val="28"/>
          <w:szCs w:val="28"/>
        </w:rPr>
        <w:t>进行维护</w:t>
      </w:r>
      <w:r>
        <w:rPr>
          <w:rFonts w:hint="eastAsia" w:ascii="彩虹粗仿宋" w:hAnsi="彩虹粗仿宋" w:eastAsia="彩虹粗仿宋" w:cs="彩虹粗仿宋"/>
          <w:b/>
          <w:bCs/>
          <w:sz w:val="28"/>
          <w:szCs w:val="28"/>
        </w:rPr>
        <w:t>。</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2.提交客服审核后，请邮件发送至下方采购部门联系人邮箱，我们会尽快安排审核。</w:t>
      </w:r>
    </w:p>
    <w:p>
      <w:pPr>
        <w:spacing w:line="360" w:lineRule="auto"/>
        <w:ind w:firstLine="560" w:firstLineChars="200"/>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3.审核通过后，您将会收到系统通知，请点击本公告下方“征集报名”进行报名，根据系统提示上传报名材料，所有材料仅需提供电子版，无论报名是否通过，材料恕不退还。</w:t>
      </w:r>
    </w:p>
    <w:p>
      <w:pPr>
        <w:spacing w:line="360" w:lineRule="auto"/>
        <w:ind w:firstLine="560" w:firstLineChars="200"/>
        <w:rPr>
          <w:rFonts w:ascii="彩虹粗仿宋" w:hAnsi="彩虹粗仿宋" w:eastAsia="彩虹粗仿宋" w:cs="彩虹粗仿宋"/>
          <w:b/>
          <w:bCs/>
          <w:sz w:val="28"/>
          <w:szCs w:val="28"/>
        </w:rPr>
      </w:pPr>
      <w:r>
        <w:rPr>
          <w:rFonts w:hint="eastAsia" w:ascii="彩虹粗仿宋" w:hAnsi="彩虹粗仿宋" w:eastAsia="彩虹粗仿宋" w:cs="彩虹粗仿宋"/>
          <w:sz w:val="28"/>
          <w:szCs w:val="28"/>
        </w:rPr>
        <w:t>4.已注册供应商可直接点击下方“征集报名”按钮登录进行报名，同时</w:t>
      </w:r>
      <w:r>
        <w:rPr>
          <w:rFonts w:hint="eastAsia" w:ascii="彩虹粗仿宋" w:hAnsi="彩虹粗仿宋" w:eastAsia="彩虹粗仿宋" w:cs="彩虹粗仿宋"/>
          <w:b w:val="0"/>
          <w:bCs w:val="0"/>
          <w:sz w:val="28"/>
          <w:szCs w:val="28"/>
        </w:rPr>
        <w:t>做好</w:t>
      </w:r>
      <w:r>
        <w:rPr>
          <w:rFonts w:hint="eastAsia" w:ascii="彩虹粗仿宋" w:hAnsi="彩虹粗仿宋" w:eastAsia="彩虹粗仿宋" w:cs="彩虹粗仿宋"/>
          <w:b/>
          <w:bCs/>
          <w:sz w:val="28"/>
          <w:szCs w:val="28"/>
        </w:rPr>
        <w:t>企业信息维护：包括企业财报、案例、资质信息、纳税人类型、国别、企业性质、组织类型等信息维护</w:t>
      </w:r>
      <w:r>
        <w:rPr>
          <w:rFonts w:hint="eastAsia" w:ascii="彩虹粗仿宋" w:hAnsi="彩虹粗仿宋" w:eastAsia="彩虹粗仿宋" w:cs="彩虹粗仿宋"/>
          <w:b w:val="0"/>
          <w:bCs w:val="0"/>
          <w:sz w:val="28"/>
          <w:szCs w:val="28"/>
        </w:rPr>
        <w:t>。</w:t>
      </w:r>
    </w:p>
    <w:p>
      <w:pPr>
        <w:pStyle w:val="4"/>
        <w:shd w:val="clear" w:color="auto" w:fill="FFFFFF"/>
        <w:spacing w:before="0" w:beforeAutospacing="0" w:after="0" w:afterAutospacing="0" w:line="450" w:lineRule="atLeast"/>
        <w:ind w:firstLine="562" w:firstLineChars="200"/>
        <w:rPr>
          <w:rFonts w:hint="eastAsia" w:ascii="彩虹粗仿宋" w:eastAsia="彩虹粗仿宋"/>
          <w:b/>
          <w:bCs/>
          <w:sz w:val="28"/>
          <w:szCs w:val="28"/>
        </w:rPr>
      </w:pPr>
      <w:r>
        <w:rPr>
          <w:rFonts w:hint="eastAsia" w:ascii="彩虹粗仿宋" w:eastAsia="彩虹粗仿宋"/>
          <w:b/>
          <w:bCs/>
          <w:sz w:val="28"/>
          <w:szCs w:val="28"/>
        </w:rPr>
        <w:t>重点提示：在“征集报名”处上传报名材料的同时，须在注册界面财务信息处添加上传202</w:t>
      </w:r>
      <w:r>
        <w:rPr>
          <w:rFonts w:hint="eastAsia" w:ascii="彩虹粗仿宋" w:eastAsia="彩虹粗仿宋"/>
          <w:b/>
          <w:bCs/>
          <w:sz w:val="28"/>
          <w:szCs w:val="28"/>
          <w:lang w:val="en-US" w:eastAsia="zh-CN"/>
        </w:rPr>
        <w:t>3</w:t>
      </w:r>
      <w:r>
        <w:rPr>
          <w:rFonts w:hint="eastAsia" w:ascii="彩虹粗仿宋" w:eastAsia="彩虹粗仿宋"/>
          <w:b/>
          <w:bCs/>
          <w:sz w:val="28"/>
          <w:szCs w:val="28"/>
        </w:rPr>
        <w:t>-202</w:t>
      </w:r>
      <w:r>
        <w:rPr>
          <w:rFonts w:hint="eastAsia" w:ascii="彩虹粗仿宋" w:eastAsia="彩虹粗仿宋"/>
          <w:b/>
          <w:bCs/>
          <w:sz w:val="28"/>
          <w:szCs w:val="28"/>
          <w:lang w:val="en-US" w:eastAsia="zh-CN"/>
        </w:rPr>
        <w:t>5</w:t>
      </w:r>
      <w:r>
        <w:rPr>
          <w:rFonts w:hint="eastAsia" w:ascii="彩虹粗仿宋" w:eastAsia="彩虹粗仿宋"/>
          <w:b/>
          <w:bCs/>
          <w:sz w:val="28"/>
          <w:szCs w:val="28"/>
        </w:rPr>
        <w:t>年度财报、资质信息处添加上传</w:t>
      </w:r>
      <w:r>
        <w:rPr>
          <w:rFonts w:hint="eastAsia" w:ascii="彩虹粗仿宋" w:eastAsia="彩虹粗仿宋"/>
          <w:b/>
          <w:bCs/>
          <w:sz w:val="28"/>
          <w:szCs w:val="28"/>
          <w:lang w:val="en-US" w:eastAsia="zh-CN"/>
        </w:rPr>
        <w:t>高新技术企业证书、ISO9001管理体系认证证书、信息技术服务管理体系认证证书、信息安全管理体系认证证书及软件能力成熟度CMMi3级证书</w:t>
      </w:r>
      <w:r>
        <w:rPr>
          <w:rFonts w:hint="eastAsia" w:ascii="彩虹粗仿宋" w:eastAsia="彩虹粗仿宋"/>
          <w:b/>
          <w:bCs/>
          <w:sz w:val="28"/>
          <w:szCs w:val="28"/>
        </w:rPr>
        <w:t>、案例信息处添加上传案例合同。如系统中的企业信息未更新，可能影响候选资格，请知悉。</w:t>
      </w:r>
    </w:p>
    <w:p>
      <w:pPr>
        <w:pStyle w:val="4"/>
        <w:shd w:val="clear" w:color="auto" w:fill="FFFFFF"/>
        <w:spacing w:before="0" w:beforeAutospacing="0" w:after="0" w:afterAutospacing="0" w:line="450" w:lineRule="atLeast"/>
        <w:ind w:firstLine="643" w:firstLineChars="200"/>
        <w:rPr>
          <w:rFonts w:ascii="彩虹粗仿宋" w:hAnsi="彩虹粗仿宋" w:eastAsia="彩虹粗仿宋" w:cs="Segoe UI"/>
          <w:color w:val="333333"/>
          <w:sz w:val="32"/>
          <w:szCs w:val="32"/>
        </w:rPr>
      </w:pPr>
      <w:r>
        <w:rPr>
          <w:rStyle w:val="7"/>
          <w:rFonts w:hint="eastAsia" w:ascii="彩虹粗仿宋" w:hAnsi="彩虹粗仿宋" w:eastAsia="彩虹粗仿宋" w:cs="Segoe UI"/>
          <w:color w:val="333333"/>
          <w:sz w:val="32"/>
          <w:szCs w:val="32"/>
        </w:rPr>
        <w:t>六、注意事项</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1.能够完全满足建设银行采购需求、有合作意向的供应商均可报名。报名参与采购等同于：贵公司已经认真研究，确认符合需求并自愿参与。如后续收到建设银行邀请函，贵公司承诺按要求参加采购流程，直至采购工作结束。如贵公司无正当理由退出流程，干扰秩序，建设银行有权对贵公司采取禁用处理，贵公司将无法参与建设银行所有采购活动。</w:t>
      </w:r>
    </w:p>
    <w:p>
      <w:pPr>
        <w:ind w:firstLine="560" w:firstLineChars="200"/>
        <w:rPr>
          <w:rFonts w:hint="eastAsia" w:ascii="彩虹粗仿宋" w:eastAsia="彩虹粗仿宋"/>
          <w:sz w:val="28"/>
          <w:szCs w:val="28"/>
        </w:rPr>
      </w:pPr>
      <w:r>
        <w:rPr>
          <w:rFonts w:hint="eastAsia" w:ascii="彩虹粗仿宋" w:eastAsia="彩虹粗仿宋"/>
          <w:sz w:val="28"/>
          <w:szCs w:val="28"/>
        </w:rPr>
        <w:t>2.本次征集活动为建设银行厦门市分行企业内部采购，非政府采购或招标活动。</w:t>
      </w:r>
    </w:p>
    <w:p>
      <w:pPr>
        <w:ind w:firstLine="560" w:firstLineChars="200"/>
        <w:rPr>
          <w:rFonts w:hint="eastAsia" w:ascii="彩虹粗仿宋" w:eastAsia="彩虹粗仿宋"/>
          <w:sz w:val="28"/>
          <w:szCs w:val="28"/>
        </w:rPr>
      </w:pPr>
      <w:r>
        <w:rPr>
          <w:rFonts w:hint="eastAsia" w:ascii="彩虹粗仿宋" w:eastAsia="彩虹粗仿宋"/>
          <w:sz w:val="28"/>
          <w:szCs w:val="28"/>
        </w:rPr>
        <w:t>3.本次征集活动不符合本公告资格条件的企业为未入围供应商，不另行通知。</w:t>
      </w:r>
    </w:p>
    <w:p>
      <w:pPr>
        <w:ind w:firstLine="560" w:firstLineChars="200"/>
        <w:rPr>
          <w:rFonts w:hint="eastAsia" w:ascii="彩虹粗仿宋" w:eastAsia="彩虹粗仿宋"/>
          <w:sz w:val="28"/>
          <w:szCs w:val="28"/>
        </w:rPr>
      </w:pPr>
      <w:r>
        <w:rPr>
          <w:rFonts w:hint="eastAsia" w:ascii="彩虹粗仿宋" w:eastAsia="彩虹粗仿宋"/>
          <w:sz w:val="28"/>
          <w:szCs w:val="28"/>
        </w:rPr>
        <w:t>4.报名参与不等同于获得候选资格，是否获得候选资格以建设银行厦门市分行最终通知为准。</w:t>
      </w:r>
    </w:p>
    <w:p>
      <w:pPr>
        <w:ind w:firstLine="560" w:firstLineChars="200"/>
        <w:rPr>
          <w:rFonts w:hint="eastAsia" w:ascii="彩虹粗仿宋" w:eastAsia="彩虹粗仿宋"/>
          <w:sz w:val="28"/>
          <w:szCs w:val="28"/>
        </w:rPr>
      </w:pPr>
      <w:r>
        <w:rPr>
          <w:rFonts w:hint="eastAsia" w:ascii="彩虹粗仿宋" w:eastAsia="彩虹粗仿宋"/>
          <w:sz w:val="28"/>
          <w:szCs w:val="28"/>
        </w:rPr>
        <w:t>5.本次公开征集不收取企业的任何费用。</w:t>
      </w:r>
    </w:p>
    <w:p>
      <w:pPr>
        <w:ind w:firstLine="560" w:firstLineChars="200"/>
        <w:rPr>
          <w:rFonts w:hint="eastAsia" w:ascii="彩虹粗仿宋" w:eastAsia="彩虹粗仿宋"/>
          <w:sz w:val="28"/>
          <w:szCs w:val="28"/>
        </w:rPr>
      </w:pPr>
      <w:r>
        <w:rPr>
          <w:rFonts w:hint="eastAsia" w:ascii="彩虹粗仿宋" w:eastAsia="彩虹粗仿宋"/>
          <w:sz w:val="28"/>
          <w:szCs w:val="28"/>
        </w:rPr>
        <w:t>6.企业须对报名信息和资料的真实性负责。如提供虚假材料，将取消报名资格并列入建设银行厦门市分行供应商黑名单。</w:t>
      </w:r>
    </w:p>
    <w:p>
      <w:pPr>
        <w:ind w:firstLine="560" w:firstLineChars="200"/>
        <w:rPr>
          <w:rFonts w:hint="eastAsia" w:ascii="彩虹粗仿宋" w:eastAsia="彩虹粗仿宋"/>
          <w:sz w:val="28"/>
          <w:szCs w:val="28"/>
        </w:rPr>
      </w:pPr>
      <w:r>
        <w:rPr>
          <w:rFonts w:hint="eastAsia" w:ascii="彩虹粗仿宋" w:eastAsia="彩虹粗仿宋"/>
          <w:sz w:val="28"/>
          <w:szCs w:val="28"/>
        </w:rPr>
        <w:t>7.对于上述事项存在疑问的，请及时与建设银行厦门市分行联系。</w:t>
      </w:r>
    </w:p>
    <w:p>
      <w:pPr>
        <w:ind w:firstLine="560" w:firstLineChars="200"/>
        <w:rPr>
          <w:rFonts w:hint="eastAsia" w:ascii="彩虹粗仿宋" w:eastAsia="彩虹粗仿宋"/>
          <w:sz w:val="28"/>
          <w:szCs w:val="28"/>
        </w:rPr>
      </w:pPr>
      <w:r>
        <w:rPr>
          <w:rFonts w:hint="eastAsia" w:ascii="彩虹粗仿宋" w:eastAsia="彩虹粗仿宋"/>
          <w:sz w:val="28"/>
          <w:szCs w:val="28"/>
        </w:rPr>
        <w:t>8.建设银行持续推广数字人民币应用，鼓励供应商开通建设银行数字人民币钱包，其中收款账户为建设银行对公账户的可开通对公钱包，收款账户为个人账户的可开通个人I类钱包。供应商开通数字人民币钱包后，可自行在龙集采平台添加账号信息。</w:t>
      </w:r>
    </w:p>
    <w:p>
      <w:pPr>
        <w:ind w:firstLine="560" w:firstLineChars="200"/>
        <w:rPr>
          <w:rFonts w:hint="eastAsia" w:ascii="彩虹粗仿宋" w:eastAsia="彩虹粗仿宋"/>
          <w:sz w:val="28"/>
          <w:szCs w:val="28"/>
          <w:lang w:val="en-US" w:eastAsia="zh-CN"/>
        </w:rPr>
      </w:pPr>
      <w:r>
        <w:rPr>
          <w:rFonts w:hint="eastAsia" w:ascii="彩虹粗仿宋" w:eastAsia="彩虹粗仿宋"/>
          <w:sz w:val="28"/>
          <w:szCs w:val="28"/>
        </w:rPr>
        <w:t>9. 建设银行厦门市分行授权的供应商征集公告发布媒体仅为龙集采（ibuy.ccb.com）、金采网（www.cfcpn.com）,同时发布于厦门市华沧采购招标有限公司的</w:t>
      </w:r>
      <w:r>
        <w:rPr>
          <w:rFonts w:hint="eastAsia" w:ascii="彩虹粗仿宋" w:eastAsia="彩虹粗仿宋"/>
          <w:sz w:val="28"/>
          <w:szCs w:val="28"/>
        </w:rPr>
        <w:fldChar w:fldCharType="begin"/>
      </w:r>
      <w:r>
        <w:rPr>
          <w:rFonts w:hint="eastAsia" w:ascii="彩虹粗仿宋" w:eastAsia="彩虹粗仿宋"/>
          <w:sz w:val="28"/>
          <w:szCs w:val="28"/>
        </w:rPr>
        <w:instrText xml:space="preserve"> HYPERLINK "http://www.xm-hc.com/" </w:instrText>
      </w:r>
      <w:r>
        <w:rPr>
          <w:rFonts w:hint="eastAsia" w:ascii="彩虹粗仿宋" w:eastAsia="彩虹粗仿宋"/>
          <w:sz w:val="28"/>
          <w:szCs w:val="28"/>
        </w:rPr>
        <w:fldChar w:fldCharType="separate"/>
      </w:r>
      <w:r>
        <w:rPr>
          <w:rFonts w:hint="eastAsia" w:ascii="彩虹粗仿宋" w:eastAsia="彩虹粗仿宋"/>
          <w:sz w:val="28"/>
          <w:szCs w:val="28"/>
        </w:rPr>
        <w:t>www.xm-hc.com</w:t>
      </w:r>
      <w:r>
        <w:rPr>
          <w:rFonts w:hint="eastAsia" w:ascii="彩虹粗仿宋" w:eastAsia="彩虹粗仿宋"/>
          <w:sz w:val="28"/>
          <w:szCs w:val="28"/>
        </w:rPr>
        <w:fldChar w:fldCharType="end"/>
      </w:r>
      <w:r>
        <w:rPr>
          <w:rFonts w:hint="eastAsia" w:ascii="彩虹粗仿宋" w:eastAsia="彩虹粗仿宋"/>
          <w:sz w:val="28"/>
          <w:szCs w:val="28"/>
        </w:rPr>
        <w:t>网站、中国建设银行厦门市分行网站的公示栏处、网银网站：www.ccb.com/xm的最新公告处，对于因其他网站转载并发布的非完整版或修改版公告，均与建设银行无关，建设银行不予承担责任。</w:t>
      </w:r>
    </w:p>
    <w:p>
      <w:pPr>
        <w:widowControl/>
        <w:shd w:val="clear" w:color="auto" w:fill="FFFFFF"/>
        <w:spacing w:line="450" w:lineRule="atLeast"/>
        <w:ind w:firstLine="643" w:firstLineChars="200"/>
        <w:jc w:val="left"/>
        <w:rPr>
          <w:rFonts w:hint="eastAsia" w:ascii="彩虹粗仿宋" w:hAnsi="彩虹粗仿宋" w:eastAsia="彩虹粗仿宋" w:cs="Segoe UI"/>
          <w:b/>
          <w:bCs/>
          <w:color w:val="333333"/>
          <w:kern w:val="0"/>
          <w:sz w:val="32"/>
          <w:szCs w:val="32"/>
        </w:rPr>
      </w:pPr>
      <w:r>
        <w:rPr>
          <w:rFonts w:hint="eastAsia" w:ascii="彩虹粗仿宋" w:hAnsi="彩虹粗仿宋" w:eastAsia="彩虹粗仿宋" w:cs="Segoe UI"/>
          <w:b/>
          <w:bCs/>
          <w:color w:val="333333"/>
          <w:kern w:val="0"/>
          <w:sz w:val="32"/>
          <w:szCs w:val="32"/>
        </w:rPr>
        <w:t>七、联系方式（工作日上午8:30-12:00、下午2:00-5:30）</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 xml:space="preserve">采购部门联系人：高经理  </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联系电话：0592-2156655</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电子邮件：</w:t>
      </w:r>
      <w:r>
        <w:rPr>
          <w:rFonts w:hint="eastAsia" w:ascii="彩虹粗仿宋" w:hAnsi="彩虹粗仿宋" w:eastAsia="彩虹粗仿宋" w:cs="彩虹粗仿宋"/>
          <w:kern w:val="2"/>
          <w:sz w:val="28"/>
          <w:szCs w:val="28"/>
          <w:lang w:val="en-US" w:eastAsia="zh-CN" w:bidi="ar-SA"/>
        </w:rPr>
        <w:fldChar w:fldCharType="begin"/>
      </w:r>
      <w:r>
        <w:rPr>
          <w:rFonts w:hint="eastAsia" w:ascii="彩虹粗仿宋" w:hAnsi="彩虹粗仿宋" w:eastAsia="彩虹粗仿宋" w:cs="彩虹粗仿宋"/>
          <w:kern w:val="2"/>
          <w:sz w:val="28"/>
          <w:szCs w:val="28"/>
          <w:lang w:val="en-US" w:eastAsia="zh-CN" w:bidi="ar-SA"/>
        </w:rPr>
        <w:instrText xml:space="preserve"> HYPERLINK "mailto:gaojianfeng.xm@ccb.com" </w:instrText>
      </w:r>
      <w:r>
        <w:rPr>
          <w:rFonts w:hint="eastAsia" w:ascii="彩虹粗仿宋" w:hAnsi="彩虹粗仿宋" w:eastAsia="彩虹粗仿宋" w:cs="彩虹粗仿宋"/>
          <w:kern w:val="2"/>
          <w:sz w:val="28"/>
          <w:szCs w:val="28"/>
          <w:lang w:val="en-US" w:eastAsia="zh-CN" w:bidi="ar-SA"/>
        </w:rPr>
        <w:fldChar w:fldCharType="separate"/>
      </w:r>
      <w:r>
        <w:rPr>
          <w:rFonts w:hint="eastAsia" w:ascii="彩虹粗仿宋" w:hAnsi="彩虹粗仿宋" w:eastAsia="彩虹粗仿宋" w:cs="彩虹粗仿宋"/>
          <w:kern w:val="2"/>
          <w:sz w:val="28"/>
          <w:szCs w:val="28"/>
          <w:lang w:val="en-US" w:eastAsia="zh-CN" w:bidi="ar-SA"/>
        </w:rPr>
        <w:t>gaojianfeng.xm@ccb.com</w:t>
      </w:r>
      <w:r>
        <w:rPr>
          <w:rFonts w:hint="eastAsia" w:ascii="彩虹粗仿宋" w:hAnsi="彩虹粗仿宋" w:eastAsia="彩虹粗仿宋" w:cs="彩虹粗仿宋"/>
          <w:kern w:val="2"/>
          <w:sz w:val="28"/>
          <w:szCs w:val="28"/>
          <w:lang w:val="en-US" w:eastAsia="zh-CN" w:bidi="ar-SA"/>
        </w:rPr>
        <w:fldChar w:fldCharType="end"/>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需求部门联系人：黄经理</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联系电话：0592-2156259</w:t>
      </w:r>
    </w:p>
    <w:p>
      <w:pPr>
        <w:pStyle w:val="4"/>
        <w:shd w:val="clear" w:color="auto" w:fill="FFFFFF"/>
        <w:spacing w:before="0" w:beforeAutospacing="0" w:after="0" w:afterAutospacing="0" w:line="450" w:lineRule="atLeast"/>
        <w:ind w:firstLine="560" w:firstLineChars="200"/>
        <w:rPr>
          <w:rFonts w:hint="eastAsia" w:ascii="彩虹粗仿宋" w:hAnsi="彩虹粗仿宋" w:eastAsia="彩虹粗仿宋" w:cs="彩虹粗仿宋"/>
          <w:kern w:val="2"/>
          <w:sz w:val="28"/>
          <w:szCs w:val="28"/>
          <w:lang w:val="en-US" w:eastAsia="zh-CN" w:bidi="ar-SA"/>
        </w:rPr>
      </w:pPr>
      <w:r>
        <w:rPr>
          <w:rFonts w:hint="eastAsia" w:ascii="彩虹粗仿宋" w:hAnsi="彩虹粗仿宋" w:eastAsia="彩虹粗仿宋" w:cs="彩虹粗仿宋"/>
          <w:kern w:val="2"/>
          <w:sz w:val="28"/>
          <w:szCs w:val="28"/>
          <w:lang w:val="en-US" w:eastAsia="zh-CN" w:bidi="ar-SA"/>
        </w:rPr>
        <w:t>电子邮件：huangkai1.xm@ccb.com</w:t>
      </w:r>
    </w:p>
    <w:p>
      <w:pPr>
        <w:pStyle w:val="4"/>
        <w:shd w:val="clear" w:color="auto" w:fill="FFFFFF"/>
        <w:spacing w:before="0" w:beforeAutospacing="0" w:after="0" w:afterAutospacing="0" w:line="450" w:lineRule="atLeast"/>
        <w:rPr>
          <w:rFonts w:hint="eastAsia" w:ascii="彩虹粗仿宋" w:hAnsi="彩虹粗仿宋" w:eastAsia="彩虹粗仿宋" w:cs="彩虹粗仿宋"/>
          <w:kern w:val="2"/>
          <w:sz w:val="28"/>
          <w:szCs w:val="28"/>
          <w:lang w:val="en-US" w:eastAsia="zh-CN" w:bidi="ar-SA"/>
        </w:rPr>
      </w:pPr>
    </w:p>
    <w:p>
      <w:pPr>
        <w:pStyle w:val="4"/>
        <w:shd w:val="clear" w:color="auto" w:fill="FFFFFF"/>
        <w:spacing w:before="0" w:beforeAutospacing="0" w:after="0" w:afterAutospacing="0" w:line="450" w:lineRule="atLeast"/>
        <w:ind w:firstLine="2790" w:firstLineChars="900"/>
        <w:jc w:val="both"/>
        <w:rPr>
          <w:rFonts w:hint="eastAsia" w:ascii="彩虹粗仿宋" w:hAnsi="彩虹粗仿宋" w:eastAsia="彩虹粗仿宋" w:cs="彩虹粗仿宋"/>
          <w:kern w:val="2"/>
          <w:sz w:val="28"/>
          <w:szCs w:val="28"/>
        </w:rPr>
      </w:pPr>
      <w:r>
        <w:rPr>
          <w:rFonts w:ascii="彩虹粗仿宋" w:hAnsi="彩虹粗仿宋" w:eastAsia="彩虹粗仿宋" w:cs="彩虹粗仿宋"/>
          <w:i w:val="0"/>
          <w:iCs w:val="0"/>
          <w:caps w:val="0"/>
          <w:color w:val="000000"/>
          <w:spacing w:val="0"/>
          <w:sz w:val="31"/>
          <w:szCs w:val="31"/>
          <w:shd w:val="clear" w:fill="FFFFFF"/>
        </w:rPr>
        <w:t>中国建设银行股份有限公司厦门市分行</w:t>
      </w:r>
      <w:r>
        <w:rPr>
          <w:rFonts w:hint="eastAsia" w:ascii="彩虹粗仿宋" w:hAnsi="彩虹粗仿宋" w:eastAsia="彩虹粗仿宋" w:cs="彩虹粗仿宋"/>
          <w:kern w:val="2"/>
          <w:sz w:val="28"/>
          <w:szCs w:val="28"/>
        </w:rPr>
        <w:t xml:space="preserve">           </w:t>
      </w:r>
    </w:p>
    <w:p>
      <w:pPr>
        <w:pStyle w:val="4"/>
        <w:shd w:val="clear" w:color="auto" w:fill="FFFFFF"/>
        <w:spacing w:before="0" w:beforeAutospacing="0" w:after="0" w:afterAutospacing="0" w:line="450" w:lineRule="atLeast"/>
        <w:ind w:firstLine="5880" w:firstLineChars="2100"/>
        <w:jc w:val="both"/>
        <w:rPr>
          <w:rFonts w:ascii="彩虹粗仿宋" w:hAnsi="彩虹粗仿宋" w:eastAsia="彩虹粗仿宋" w:cs="Segoe UI"/>
          <w:color w:val="333333"/>
          <w:kern w:val="0"/>
          <w:sz w:val="32"/>
          <w:szCs w:val="32"/>
        </w:rPr>
      </w:pPr>
      <w:r>
        <w:rPr>
          <w:rFonts w:hint="eastAsia" w:ascii="彩虹粗仿宋" w:hAnsi="彩虹粗仿宋" w:eastAsia="彩虹粗仿宋" w:cs="彩虹粗仿宋"/>
          <w:kern w:val="2"/>
          <w:sz w:val="28"/>
          <w:szCs w:val="28"/>
        </w:rPr>
        <w:t>202</w:t>
      </w:r>
      <w:r>
        <w:rPr>
          <w:rFonts w:hint="eastAsia" w:ascii="彩虹粗仿宋" w:hAnsi="彩虹粗仿宋" w:eastAsia="彩虹粗仿宋" w:cs="彩虹粗仿宋"/>
          <w:kern w:val="2"/>
          <w:sz w:val="28"/>
          <w:szCs w:val="28"/>
          <w:lang w:val="en-US" w:eastAsia="zh-CN"/>
        </w:rPr>
        <w:t>6</w:t>
      </w:r>
      <w:r>
        <w:rPr>
          <w:rFonts w:hint="eastAsia" w:ascii="彩虹粗仿宋" w:hAnsi="彩虹粗仿宋" w:eastAsia="彩虹粗仿宋" w:cs="彩虹粗仿宋"/>
          <w:kern w:val="2"/>
          <w:sz w:val="28"/>
          <w:szCs w:val="28"/>
        </w:rPr>
        <w:t>年</w:t>
      </w:r>
      <w:r>
        <w:rPr>
          <w:rFonts w:hint="eastAsia" w:ascii="彩虹粗仿宋" w:hAnsi="彩虹粗仿宋" w:eastAsia="彩虹粗仿宋" w:cs="彩虹粗仿宋"/>
          <w:kern w:val="2"/>
          <w:sz w:val="28"/>
          <w:szCs w:val="28"/>
          <w:lang w:val="en-US" w:eastAsia="zh-CN"/>
        </w:rPr>
        <w:t>8</w:t>
      </w:r>
      <w:r>
        <w:rPr>
          <w:rFonts w:hint="eastAsia" w:ascii="彩虹粗仿宋" w:hAnsi="彩虹粗仿宋" w:eastAsia="彩虹粗仿宋" w:cs="彩虹粗仿宋"/>
          <w:kern w:val="2"/>
          <w:sz w:val="28"/>
          <w:szCs w:val="28"/>
        </w:rPr>
        <w:t>月</w:t>
      </w:r>
      <w:r>
        <w:rPr>
          <w:rFonts w:hint="eastAsia" w:ascii="彩虹粗仿宋" w:hAnsi="彩虹粗仿宋" w:eastAsia="彩虹粗仿宋" w:cs="彩虹粗仿宋"/>
          <w:kern w:val="2"/>
          <w:sz w:val="28"/>
          <w:szCs w:val="28"/>
          <w:lang w:val="en-US" w:eastAsia="zh-CN"/>
        </w:rPr>
        <w:t>19</w:t>
      </w:r>
      <w:r>
        <w:rPr>
          <w:rFonts w:hint="eastAsia" w:ascii="彩虹粗仿宋" w:hAnsi="彩虹粗仿宋" w:eastAsia="彩虹粗仿宋" w:cs="彩虹粗仿宋"/>
          <w:kern w:val="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粗仿宋">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3E0"/>
    <w:rsid w:val="00034651"/>
    <w:rsid w:val="00034BE8"/>
    <w:rsid w:val="0005037C"/>
    <w:rsid w:val="000553F3"/>
    <w:rsid w:val="00056ADD"/>
    <w:rsid w:val="00072E65"/>
    <w:rsid w:val="00075B3C"/>
    <w:rsid w:val="00092BEC"/>
    <w:rsid w:val="00102AB9"/>
    <w:rsid w:val="001048A9"/>
    <w:rsid w:val="0018132B"/>
    <w:rsid w:val="00185ADE"/>
    <w:rsid w:val="0019172D"/>
    <w:rsid w:val="001A21AE"/>
    <w:rsid w:val="001C3960"/>
    <w:rsid w:val="00231702"/>
    <w:rsid w:val="00274185"/>
    <w:rsid w:val="002755D5"/>
    <w:rsid w:val="002857C9"/>
    <w:rsid w:val="00296CC1"/>
    <w:rsid w:val="002B38C4"/>
    <w:rsid w:val="002E46C5"/>
    <w:rsid w:val="002F32CD"/>
    <w:rsid w:val="00302C4A"/>
    <w:rsid w:val="00313E83"/>
    <w:rsid w:val="00317BF7"/>
    <w:rsid w:val="003271EC"/>
    <w:rsid w:val="0033237B"/>
    <w:rsid w:val="003604FA"/>
    <w:rsid w:val="003A2DC0"/>
    <w:rsid w:val="003A3647"/>
    <w:rsid w:val="00411FB4"/>
    <w:rsid w:val="00412327"/>
    <w:rsid w:val="004140D9"/>
    <w:rsid w:val="00435A8A"/>
    <w:rsid w:val="00444972"/>
    <w:rsid w:val="00451D6A"/>
    <w:rsid w:val="0045478F"/>
    <w:rsid w:val="00490407"/>
    <w:rsid w:val="00493BEA"/>
    <w:rsid w:val="00496655"/>
    <w:rsid w:val="004A1FC8"/>
    <w:rsid w:val="004D4A88"/>
    <w:rsid w:val="00501437"/>
    <w:rsid w:val="005304FC"/>
    <w:rsid w:val="00540620"/>
    <w:rsid w:val="005408BE"/>
    <w:rsid w:val="005947B4"/>
    <w:rsid w:val="005A0937"/>
    <w:rsid w:val="005B6B6E"/>
    <w:rsid w:val="005B749E"/>
    <w:rsid w:val="005F0EB8"/>
    <w:rsid w:val="005F18B4"/>
    <w:rsid w:val="00615C32"/>
    <w:rsid w:val="00667E9F"/>
    <w:rsid w:val="00671B4C"/>
    <w:rsid w:val="0069387C"/>
    <w:rsid w:val="00693BCE"/>
    <w:rsid w:val="006A2894"/>
    <w:rsid w:val="006F0D7F"/>
    <w:rsid w:val="00726B06"/>
    <w:rsid w:val="007505DB"/>
    <w:rsid w:val="00774087"/>
    <w:rsid w:val="007749CA"/>
    <w:rsid w:val="007A4E98"/>
    <w:rsid w:val="007B1CAE"/>
    <w:rsid w:val="007C76B5"/>
    <w:rsid w:val="007F2A8A"/>
    <w:rsid w:val="0082265C"/>
    <w:rsid w:val="008321C1"/>
    <w:rsid w:val="00897BDD"/>
    <w:rsid w:val="008A4C85"/>
    <w:rsid w:val="008B7186"/>
    <w:rsid w:val="008F4FCE"/>
    <w:rsid w:val="009102EE"/>
    <w:rsid w:val="00912CB4"/>
    <w:rsid w:val="00926170"/>
    <w:rsid w:val="009467F4"/>
    <w:rsid w:val="00952F98"/>
    <w:rsid w:val="009568A8"/>
    <w:rsid w:val="00971E5C"/>
    <w:rsid w:val="009D51FE"/>
    <w:rsid w:val="009E6D51"/>
    <w:rsid w:val="009E6E67"/>
    <w:rsid w:val="00A521EB"/>
    <w:rsid w:val="00A55709"/>
    <w:rsid w:val="00AB1B8E"/>
    <w:rsid w:val="00AE7F9A"/>
    <w:rsid w:val="00AF3A69"/>
    <w:rsid w:val="00B00A00"/>
    <w:rsid w:val="00B06539"/>
    <w:rsid w:val="00B1289D"/>
    <w:rsid w:val="00B259FB"/>
    <w:rsid w:val="00B5364F"/>
    <w:rsid w:val="00B62936"/>
    <w:rsid w:val="00B8032C"/>
    <w:rsid w:val="00BD3562"/>
    <w:rsid w:val="00C03927"/>
    <w:rsid w:val="00C41C29"/>
    <w:rsid w:val="00CF130A"/>
    <w:rsid w:val="00D07A98"/>
    <w:rsid w:val="00D16050"/>
    <w:rsid w:val="00D35F64"/>
    <w:rsid w:val="00D452F2"/>
    <w:rsid w:val="00D46923"/>
    <w:rsid w:val="00D5673F"/>
    <w:rsid w:val="00D668F4"/>
    <w:rsid w:val="00D7054B"/>
    <w:rsid w:val="00D90D60"/>
    <w:rsid w:val="00D9757B"/>
    <w:rsid w:val="00DA4A55"/>
    <w:rsid w:val="00DA60AB"/>
    <w:rsid w:val="00E10801"/>
    <w:rsid w:val="00E25037"/>
    <w:rsid w:val="00E56089"/>
    <w:rsid w:val="00E73C70"/>
    <w:rsid w:val="00EC27EC"/>
    <w:rsid w:val="00EC3673"/>
    <w:rsid w:val="00ED1D72"/>
    <w:rsid w:val="00EF7992"/>
    <w:rsid w:val="00F106C1"/>
    <w:rsid w:val="00F122D9"/>
    <w:rsid w:val="00F5141C"/>
    <w:rsid w:val="00F7066D"/>
    <w:rsid w:val="00F813E0"/>
    <w:rsid w:val="00FA7003"/>
    <w:rsid w:val="02A453CB"/>
    <w:rsid w:val="034B2053"/>
    <w:rsid w:val="04800E71"/>
    <w:rsid w:val="05D27519"/>
    <w:rsid w:val="09124962"/>
    <w:rsid w:val="0DF107ED"/>
    <w:rsid w:val="0FBEE675"/>
    <w:rsid w:val="12877760"/>
    <w:rsid w:val="13D2329A"/>
    <w:rsid w:val="13F43557"/>
    <w:rsid w:val="18A83A40"/>
    <w:rsid w:val="1BA24563"/>
    <w:rsid w:val="1CF70AB9"/>
    <w:rsid w:val="1FBE0F24"/>
    <w:rsid w:val="21620E5F"/>
    <w:rsid w:val="21DC5FCD"/>
    <w:rsid w:val="260833F7"/>
    <w:rsid w:val="26C2212C"/>
    <w:rsid w:val="29C60126"/>
    <w:rsid w:val="37C04ABA"/>
    <w:rsid w:val="37F00FD4"/>
    <w:rsid w:val="3A9B287C"/>
    <w:rsid w:val="3DFF9BB8"/>
    <w:rsid w:val="3E5157CB"/>
    <w:rsid w:val="3F731DC5"/>
    <w:rsid w:val="40480CC3"/>
    <w:rsid w:val="43E57BB4"/>
    <w:rsid w:val="44DC2E06"/>
    <w:rsid w:val="4CBF4F56"/>
    <w:rsid w:val="4D845383"/>
    <w:rsid w:val="4E222196"/>
    <w:rsid w:val="4F9714A0"/>
    <w:rsid w:val="53212DB1"/>
    <w:rsid w:val="5363E164"/>
    <w:rsid w:val="557E7653"/>
    <w:rsid w:val="5735569F"/>
    <w:rsid w:val="57E72378"/>
    <w:rsid w:val="5E6942CF"/>
    <w:rsid w:val="67EA0BB8"/>
    <w:rsid w:val="67FE1726"/>
    <w:rsid w:val="6D0475EA"/>
    <w:rsid w:val="6EB99589"/>
    <w:rsid w:val="6F112089"/>
    <w:rsid w:val="708A439B"/>
    <w:rsid w:val="70FD399C"/>
    <w:rsid w:val="75B70D01"/>
    <w:rsid w:val="75F6E8D0"/>
    <w:rsid w:val="775B6EDD"/>
    <w:rsid w:val="777D4352"/>
    <w:rsid w:val="77B53339"/>
    <w:rsid w:val="77C40C91"/>
    <w:rsid w:val="784C2F6A"/>
    <w:rsid w:val="799D23E1"/>
    <w:rsid w:val="7B286651"/>
    <w:rsid w:val="7E3ABD5C"/>
    <w:rsid w:val="7F7ED75B"/>
    <w:rsid w:val="7FE60C20"/>
    <w:rsid w:val="7FED6146"/>
    <w:rsid w:val="949F15C5"/>
    <w:rsid w:val="9DDD7248"/>
    <w:rsid w:val="B7760EF8"/>
    <w:rsid w:val="BFDFC9AE"/>
    <w:rsid w:val="CBCC16F0"/>
    <w:rsid w:val="F67EDEA2"/>
    <w:rsid w:val="F7BFE39E"/>
    <w:rsid w:val="FE3DD3F0"/>
    <w:rsid w:val="FF278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info"/>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2152</Words>
  <Characters>2373</Characters>
  <Lines>19</Lines>
  <Paragraphs>5</Paragraphs>
  <TotalTime>3</TotalTime>
  <ScaleCrop>false</ScaleCrop>
  <LinksUpToDate>false</LinksUpToDate>
  <CharactersWithSpaces>2387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2023-04-11T03:00:00Z</dcterms:created>
  <dc:creator>邰倩</dc:creator>
  <cp:lastModifiedBy>Administrator</cp:lastModifiedBy>
  <cp:lastPrinted>2026-06-14T02:27:00Z</cp:lastPrinted>
  <dcterms:modified xsi:type="dcterms:W3CDTF">2026-08-18T06:43:28Z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5A7B1175D7B042C2AFD40CB5842CE273_13</vt:lpwstr>
  </property>
</Properties>
</file>