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34" w:rsidRDefault="001770EE">
      <w:pPr>
        <w:pStyle w:val="1"/>
      </w:pPr>
      <w:proofErr w:type="gramStart"/>
      <w:r>
        <w:t>识险避险</w:t>
      </w:r>
      <w:proofErr w:type="gramEnd"/>
      <w:r>
        <w:t xml:space="preserve"> </w:t>
      </w:r>
      <w:proofErr w:type="gramStart"/>
      <w:r>
        <w:t>汇稳致</w:t>
      </w:r>
      <w:proofErr w:type="gramEnd"/>
      <w:r>
        <w:t>远【</w:t>
      </w:r>
      <w:r>
        <w:t>4</w:t>
      </w:r>
      <w:r>
        <w:t>】</w:t>
      </w:r>
      <w:r>
        <w:t> </w:t>
      </w:r>
      <w:r>
        <w:t>用外汇期权掌握汇率避险</w:t>
      </w:r>
      <w:r>
        <w:t>“</w:t>
      </w:r>
      <w:r>
        <w:t>主动权</w:t>
      </w:r>
      <w:r>
        <w:t>”</w:t>
      </w:r>
    </w:p>
    <w:p w:rsidR="007F2434" w:rsidRDefault="001770EE">
      <w:r>
        <w:rPr>
          <w:color w:val="576B95"/>
          <w:sz w:val="23"/>
        </w:rPr>
        <w:t>外汇市场自律机制</w:t>
      </w:r>
    </w:p>
    <w:p w:rsidR="007F2434" w:rsidRDefault="001770EE">
      <w:pPr>
        <w:jc w:val="both"/>
      </w:pPr>
      <w:r>
        <w:rPr>
          <w:noProof/>
        </w:rPr>
        <w:drawing>
          <wp:inline distT="0" distB="0" distL="0" distR="0">
            <wp:extent cx="5236210" cy="2225389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222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434" w:rsidRDefault="007F2434">
      <w:pPr>
        <w:spacing w:before="90"/>
        <w:jc w:val="both"/>
      </w:pPr>
    </w:p>
    <w:p w:rsidR="007F2434" w:rsidRDefault="001770EE">
      <w:pPr>
        <w:spacing w:after="300"/>
        <w:ind w:left="315" w:right="315"/>
        <w:jc w:val="both"/>
      </w:pPr>
      <w:r>
        <w:rPr>
          <w:sz w:val="26"/>
        </w:rPr>
        <w:t>涉外企业经常要面对进出口带来的外汇兑换需求，怎么才能不让汇率波动拖累正常经营？除了外汇远期，还有别的招吗？有一种既能锁定汇率底线，又兼顾</w:t>
      </w:r>
      <w:r>
        <w:rPr>
          <w:sz w:val="26"/>
        </w:rPr>
        <w:t>“</w:t>
      </w:r>
      <w:r>
        <w:rPr>
          <w:sz w:val="26"/>
        </w:rPr>
        <w:t>主动权</w:t>
      </w:r>
      <w:r>
        <w:rPr>
          <w:sz w:val="26"/>
        </w:rPr>
        <w:t>”</w:t>
      </w:r>
      <w:r>
        <w:rPr>
          <w:sz w:val="26"/>
        </w:rPr>
        <w:t>和</w:t>
      </w:r>
      <w:r>
        <w:rPr>
          <w:sz w:val="26"/>
        </w:rPr>
        <w:t>“</w:t>
      </w:r>
      <w:r>
        <w:rPr>
          <w:sz w:val="26"/>
        </w:rPr>
        <w:t>灵活性</w:t>
      </w:r>
      <w:r>
        <w:rPr>
          <w:sz w:val="26"/>
        </w:rPr>
        <w:t>”</w:t>
      </w:r>
      <w:r>
        <w:rPr>
          <w:sz w:val="26"/>
        </w:rPr>
        <w:t>的工具</w:t>
      </w:r>
      <w:r>
        <w:rPr>
          <w:sz w:val="26"/>
        </w:rPr>
        <w:t>——</w:t>
      </w:r>
      <w:r>
        <w:rPr>
          <w:sz w:val="26"/>
        </w:rPr>
        <w:t>外汇期权，可能正适合您。</w:t>
      </w:r>
    </w:p>
    <w:p w:rsidR="007F2434" w:rsidRDefault="001770EE">
      <w:pPr>
        <w:spacing w:after="300"/>
        <w:ind w:left="315" w:right="315"/>
        <w:jc w:val="both"/>
        <w:rPr>
          <w:rFonts w:hint="eastAsia"/>
          <w:sz w:val="26"/>
        </w:rPr>
      </w:pPr>
      <w:r>
        <w:rPr>
          <w:sz w:val="26"/>
        </w:rPr>
        <w:t>和外汇远期相比，买入外汇期权更像是给汇率买了一份</w:t>
      </w:r>
      <w:r>
        <w:rPr>
          <w:sz w:val="26"/>
        </w:rPr>
        <w:t>“</w:t>
      </w:r>
      <w:r>
        <w:rPr>
          <w:sz w:val="26"/>
        </w:rPr>
        <w:t>保险</w:t>
      </w:r>
      <w:r>
        <w:rPr>
          <w:sz w:val="26"/>
        </w:rPr>
        <w:t>”</w:t>
      </w:r>
      <w:r>
        <w:rPr>
          <w:sz w:val="26"/>
        </w:rPr>
        <w:t>。买方拿的是</w:t>
      </w:r>
      <w:r>
        <w:rPr>
          <w:sz w:val="26"/>
        </w:rPr>
        <w:t>“</w:t>
      </w:r>
      <w:r>
        <w:rPr>
          <w:sz w:val="26"/>
        </w:rPr>
        <w:t>权利</w:t>
      </w:r>
      <w:r>
        <w:rPr>
          <w:sz w:val="26"/>
        </w:rPr>
        <w:t>”</w:t>
      </w:r>
      <w:r>
        <w:rPr>
          <w:sz w:val="26"/>
        </w:rPr>
        <w:t>而不是</w:t>
      </w:r>
      <w:r>
        <w:rPr>
          <w:sz w:val="26"/>
        </w:rPr>
        <w:t>“</w:t>
      </w:r>
      <w:r>
        <w:rPr>
          <w:sz w:val="26"/>
        </w:rPr>
        <w:t>义务</w:t>
      </w:r>
      <w:r>
        <w:rPr>
          <w:sz w:val="26"/>
        </w:rPr>
        <w:t>”</w:t>
      </w:r>
      <w:r>
        <w:rPr>
          <w:sz w:val="26"/>
        </w:rPr>
        <w:t>，汇率管理上更主动、更灵活。企业不再是远期汇率的被动接受者，而是综合评估市场行情、盈亏平衡点等因素后，主动为自己买下这份</w:t>
      </w:r>
      <w:r>
        <w:rPr>
          <w:sz w:val="26"/>
        </w:rPr>
        <w:t>“</w:t>
      </w:r>
      <w:r>
        <w:rPr>
          <w:sz w:val="26"/>
        </w:rPr>
        <w:t>汇率保险</w:t>
      </w:r>
      <w:r>
        <w:rPr>
          <w:sz w:val="26"/>
        </w:rPr>
        <w:t>”</w:t>
      </w:r>
      <w:r>
        <w:rPr>
          <w:sz w:val="26"/>
        </w:rPr>
        <w:t>。本期我们就从</w:t>
      </w:r>
      <w:proofErr w:type="gramStart"/>
      <w:r>
        <w:rPr>
          <w:sz w:val="26"/>
        </w:rPr>
        <w:t>企业汇率</w:t>
      </w:r>
      <w:proofErr w:type="gramEnd"/>
      <w:r>
        <w:rPr>
          <w:sz w:val="26"/>
        </w:rPr>
        <w:t>风险管理的角度，以最常见的欧式外汇期权为例，聊聊什么是外汇期权，以及到底该怎么用。</w:t>
      </w:r>
    </w:p>
    <w:p w:rsidR="001770EE" w:rsidRDefault="001770EE">
      <w:pPr>
        <w:spacing w:after="300"/>
        <w:ind w:left="315" w:right="315"/>
        <w:jc w:val="both"/>
      </w:pPr>
    </w:p>
    <w:p w:rsidR="007F2434" w:rsidRDefault="001770EE">
      <w:pPr>
        <w:spacing w:before="150"/>
        <w:ind w:left="150" w:right="150"/>
        <w:jc w:val="center"/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一、外汇期权是什么？</w:t>
      </w:r>
      <w:r>
        <w:rPr>
          <w:b/>
          <w:color w:val="FFFFFF"/>
          <w:spacing w:val="15"/>
          <w:sz w:val="30"/>
          <w:shd w:val="clear" w:color="auto" w:fill="0089CE"/>
        </w:rPr>
        <w:t> </w:t>
      </w:r>
    </w:p>
    <w:p w:rsidR="007F2434" w:rsidRDefault="007F2434">
      <w:pPr>
        <w:jc w:val="both"/>
      </w:pPr>
    </w:p>
    <w:p w:rsidR="007F2434" w:rsidRDefault="001770EE">
      <w:pPr>
        <w:spacing w:before="300"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买入外汇期权，简单说就是企业买了一份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未来换汇的权利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。作为买方，企业只需掏一笔少量的期权费，就能拿到一个约定：在到期</w:t>
      </w:r>
      <w:r>
        <w:rPr>
          <w:spacing w:val="9"/>
          <w:sz w:val="26"/>
          <w:shd w:val="clear" w:color="auto" w:fill="E7F4FF"/>
        </w:rPr>
        <w:lastRenderedPageBreak/>
        <w:t>那天，有权按事先定好的汇率去买</w:t>
      </w:r>
      <w:r>
        <w:rPr>
          <w:spacing w:val="9"/>
          <w:sz w:val="26"/>
          <w:shd w:val="clear" w:color="auto" w:fill="E7F4FF"/>
        </w:rPr>
        <w:t>卖一定金额的外汇。</w:t>
      </w:r>
    </w:p>
    <w:p w:rsidR="007F2434" w:rsidRDefault="001770E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外汇期权主要分看涨和看跌两类，能精准对上企业不同的收付款场景。未来要购汇的进口企业，适合买入看涨期权，到期有权按约定汇率买外汇；未来要结汇的出口企业，适合买入看跌期权，到期有权按约定汇率卖外汇。</w:t>
      </w:r>
    </w:p>
    <w:p w:rsidR="007F2434" w:rsidRDefault="001770E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外汇期权的好处就是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进可攻，退可守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一方面，企业能综合市场行情、自己的经营成本和期权费等因素，权衡并锁定一个自己能接受的汇率底线；另一方面，企业手里有灵活的选择权，要是市场汇率走势对自己更有利，大可以不行权，直接按更优的即期汇率去兑换，既防住了风险，又不错过省钱的机会。</w:t>
      </w:r>
    </w:p>
    <w:p w:rsidR="007F2434" w:rsidRDefault="007F2434">
      <w:pPr>
        <w:jc w:val="both"/>
      </w:pPr>
    </w:p>
    <w:p w:rsidR="007F2434" w:rsidRDefault="001770EE">
      <w:pPr>
        <w:spacing w:before="150"/>
        <w:ind w:left="150" w:right="150"/>
        <w:jc w:val="center"/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二、外汇期权怎么用</w:t>
      </w:r>
      <w:r>
        <w:rPr>
          <w:b/>
          <w:color w:val="FFFFFF"/>
          <w:spacing w:val="15"/>
          <w:sz w:val="26"/>
          <w:shd w:val="clear" w:color="auto" w:fill="0089CE"/>
        </w:rPr>
        <w:t>？</w:t>
      </w:r>
    </w:p>
    <w:p w:rsidR="007F2434" w:rsidRDefault="007F2434">
      <w:pPr>
        <w:jc w:val="both"/>
      </w:pPr>
    </w:p>
    <w:p w:rsidR="007F2434" w:rsidRDefault="007F2434">
      <w:pPr>
        <w:ind w:left="75" w:right="75"/>
        <w:jc w:val="both"/>
      </w:pPr>
    </w:p>
    <w:p w:rsidR="007F2434" w:rsidRDefault="001770EE">
      <w:pPr>
        <w:spacing w:after="300"/>
        <w:ind w:left="75" w:right="75"/>
        <w:jc w:val="both"/>
      </w:pPr>
      <w:r>
        <w:rPr>
          <w:b/>
          <w:spacing w:val="9"/>
          <w:sz w:val="26"/>
          <w:shd w:val="clear" w:color="auto" w:fill="E7F4FF"/>
        </w:rPr>
        <w:t>先来看</w:t>
      </w:r>
      <w:proofErr w:type="gramStart"/>
      <w:r>
        <w:rPr>
          <w:b/>
          <w:spacing w:val="9"/>
          <w:sz w:val="26"/>
          <w:shd w:val="clear" w:color="auto" w:fill="E7F4FF"/>
        </w:rPr>
        <w:t>个</w:t>
      </w:r>
      <w:proofErr w:type="gramEnd"/>
      <w:r>
        <w:rPr>
          <w:b/>
          <w:spacing w:val="9"/>
          <w:sz w:val="26"/>
          <w:shd w:val="clear" w:color="auto" w:fill="E7F4FF"/>
        </w:rPr>
        <w:t>买入看涨期权的例子。</w:t>
      </w:r>
      <w:r>
        <w:rPr>
          <w:spacing w:val="9"/>
          <w:sz w:val="26"/>
          <w:shd w:val="clear" w:color="auto" w:fill="E7F4FF"/>
        </w:rPr>
        <w:t>2026</w:t>
      </w:r>
      <w:r>
        <w:rPr>
          <w:spacing w:val="9"/>
          <w:sz w:val="26"/>
          <w:shd w:val="clear" w:color="auto" w:fill="E7F4FF"/>
        </w:rPr>
        <w:t>年</w:t>
      </w:r>
      <w:r>
        <w:rPr>
          <w:spacing w:val="9"/>
          <w:sz w:val="26"/>
          <w:shd w:val="clear" w:color="auto" w:fill="E7F4FF"/>
        </w:rPr>
        <w:t>4</w:t>
      </w:r>
      <w:r>
        <w:rPr>
          <w:spacing w:val="9"/>
          <w:sz w:val="26"/>
          <w:shd w:val="clear" w:color="auto" w:fill="E7F4FF"/>
        </w:rPr>
        <w:t>月，国内有家企业要进口一批设备，总共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万美元，预计三个月后付款。为了防止人民币贬值导致购汇变贵，同时又想在人民币升值时能按更划算的市场汇率买汇，企业综合自己的定价成本和市场行情，向银行买了一份美元看涨期权：本金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万美元，期限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个月，执行汇率定在</w:t>
      </w:r>
      <w:r>
        <w:rPr>
          <w:spacing w:val="9"/>
          <w:sz w:val="26"/>
          <w:shd w:val="clear" w:color="auto" w:fill="E7F4FF"/>
        </w:rPr>
        <w:t>6.85</w:t>
      </w:r>
      <w:r>
        <w:rPr>
          <w:spacing w:val="9"/>
          <w:sz w:val="26"/>
          <w:shd w:val="clear" w:color="auto" w:fill="E7F4FF"/>
        </w:rPr>
        <w:t>（当时市场汇率是</w:t>
      </w:r>
      <w:r>
        <w:rPr>
          <w:spacing w:val="9"/>
          <w:sz w:val="26"/>
          <w:shd w:val="clear" w:color="auto" w:fill="E7F4FF"/>
        </w:rPr>
        <w:t>6.83</w:t>
      </w:r>
      <w:r>
        <w:rPr>
          <w:spacing w:val="9"/>
          <w:sz w:val="26"/>
          <w:shd w:val="clear" w:color="auto" w:fill="E7F4FF"/>
        </w:rPr>
        <w:t>），花了</w:t>
      </w:r>
      <w:r>
        <w:rPr>
          <w:spacing w:val="9"/>
          <w:sz w:val="26"/>
          <w:shd w:val="clear" w:color="auto" w:fill="E7F4FF"/>
        </w:rPr>
        <w:t>2</w:t>
      </w:r>
      <w:r>
        <w:rPr>
          <w:spacing w:val="9"/>
          <w:sz w:val="26"/>
          <w:shd w:val="clear" w:color="auto" w:fill="E7F4FF"/>
        </w:rPr>
        <w:t>万人民币期权费。</w:t>
      </w:r>
    </w:p>
    <w:p w:rsidR="007F2434" w:rsidRDefault="001770EE">
      <w:pPr>
        <w:spacing w:after="300"/>
        <w:ind w:left="75" w:right="75"/>
        <w:jc w:val="both"/>
      </w:pPr>
      <w:r>
        <w:rPr>
          <w:noProof/>
        </w:rPr>
        <w:lastRenderedPageBreak/>
        <w:drawing>
          <wp:inline distT="0" distB="0" distL="0" distR="0">
            <wp:extent cx="5140960" cy="328921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140960" cy="328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434" w:rsidRDefault="001770E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三个月到期时，人民币升值了，市场汇率变动至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。这时候企业直接不行权，按市场汇率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去买汇更划算。反过来，如果到期时市场汇率变动至</w:t>
      </w:r>
      <w:r>
        <w:rPr>
          <w:spacing w:val="9"/>
          <w:sz w:val="26"/>
          <w:shd w:val="clear" w:color="auto" w:fill="E7F4FF"/>
        </w:rPr>
        <w:t>6.85</w:t>
      </w:r>
      <w:r>
        <w:rPr>
          <w:spacing w:val="9"/>
          <w:sz w:val="26"/>
          <w:shd w:val="clear" w:color="auto" w:fill="E7F4FF"/>
        </w:rPr>
        <w:t>以上，企业就可以行使权利，按约定好的</w:t>
      </w:r>
      <w:r>
        <w:rPr>
          <w:spacing w:val="9"/>
          <w:sz w:val="26"/>
          <w:shd w:val="clear" w:color="auto" w:fill="E7F4FF"/>
        </w:rPr>
        <w:t>6.85</w:t>
      </w:r>
      <w:r>
        <w:rPr>
          <w:spacing w:val="9"/>
          <w:sz w:val="26"/>
          <w:shd w:val="clear" w:color="auto" w:fill="E7F4FF"/>
        </w:rPr>
        <w:t>去购汇。买入看涨期权，既防住了人民币贬值的风险，又能在人民币升值时省下购汇成本。</w:t>
      </w:r>
    </w:p>
    <w:p w:rsidR="007F2434" w:rsidRDefault="001770EE">
      <w:pPr>
        <w:spacing w:after="300"/>
        <w:ind w:left="75" w:right="75"/>
        <w:jc w:val="both"/>
      </w:pPr>
      <w:r>
        <w:rPr>
          <w:b/>
          <w:spacing w:val="9"/>
          <w:sz w:val="26"/>
          <w:shd w:val="clear" w:color="auto" w:fill="E7F4FF"/>
        </w:rPr>
        <w:t>再来看看买入看跌期权。</w:t>
      </w:r>
      <w:r>
        <w:rPr>
          <w:spacing w:val="9"/>
          <w:sz w:val="26"/>
          <w:shd w:val="clear" w:color="auto" w:fill="E7F4FF"/>
        </w:rPr>
        <w:t>2026</w:t>
      </w:r>
      <w:r>
        <w:rPr>
          <w:spacing w:val="9"/>
          <w:sz w:val="26"/>
          <w:shd w:val="clear" w:color="auto" w:fill="E7F4FF"/>
        </w:rPr>
        <w:t>年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月，国内有家出口企业签了份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万美元的出口合同，预计三个月后收到货款。为了防止人民币升值导致结汇吃亏，同时又想在人民币贬值时按更划算的市场汇率结汇，企业就从银行买了一份美元看跌期权：本金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万美元，期限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个月，执行汇率定在</w:t>
      </w:r>
      <w:r>
        <w:rPr>
          <w:spacing w:val="9"/>
          <w:sz w:val="26"/>
          <w:shd w:val="clear" w:color="auto" w:fill="E7F4FF"/>
        </w:rPr>
        <w:t>6.89</w:t>
      </w:r>
      <w:r>
        <w:rPr>
          <w:spacing w:val="9"/>
          <w:sz w:val="26"/>
          <w:shd w:val="clear" w:color="auto" w:fill="E7F4FF"/>
        </w:rPr>
        <w:t>（当时市场汇率是</w:t>
      </w:r>
      <w:r>
        <w:rPr>
          <w:spacing w:val="9"/>
          <w:sz w:val="26"/>
          <w:shd w:val="clear" w:color="auto" w:fill="E7F4FF"/>
        </w:rPr>
        <w:t>6.91</w:t>
      </w:r>
      <w:r>
        <w:rPr>
          <w:spacing w:val="9"/>
          <w:sz w:val="26"/>
          <w:shd w:val="clear" w:color="auto" w:fill="E7F4FF"/>
        </w:rPr>
        <w:t>），花了</w:t>
      </w:r>
      <w:r>
        <w:rPr>
          <w:spacing w:val="9"/>
          <w:sz w:val="26"/>
          <w:shd w:val="clear" w:color="auto" w:fill="E7F4FF"/>
        </w:rPr>
        <w:t>5.7</w:t>
      </w:r>
      <w:r>
        <w:rPr>
          <w:spacing w:val="9"/>
          <w:sz w:val="26"/>
          <w:shd w:val="clear" w:color="auto" w:fill="E7F4FF"/>
        </w:rPr>
        <w:t>万人民币期权费。</w:t>
      </w:r>
    </w:p>
    <w:p w:rsidR="007F2434" w:rsidRDefault="001770EE">
      <w:pPr>
        <w:spacing w:after="300"/>
        <w:ind w:left="75" w:right="75"/>
        <w:jc w:val="both"/>
      </w:pPr>
      <w:r>
        <w:rPr>
          <w:noProof/>
        </w:rPr>
        <w:lastRenderedPageBreak/>
        <w:drawing>
          <wp:inline distT="0" distB="0" distL="0" distR="0">
            <wp:extent cx="5140960" cy="3254669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140960" cy="325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434" w:rsidRDefault="001770E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三个月后，企业收到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万美元货款时，市场汇率变动至</w:t>
      </w:r>
      <w:r>
        <w:rPr>
          <w:spacing w:val="9"/>
          <w:sz w:val="26"/>
          <w:shd w:val="clear" w:color="auto" w:fill="E7F4FF"/>
        </w:rPr>
        <w:t>6.80</w:t>
      </w:r>
      <w:r>
        <w:rPr>
          <w:spacing w:val="9"/>
          <w:sz w:val="26"/>
          <w:shd w:val="clear" w:color="auto" w:fill="E7F4FF"/>
        </w:rPr>
        <w:t>。这时候企业选择行权，按</w:t>
      </w:r>
      <w:r>
        <w:rPr>
          <w:spacing w:val="9"/>
          <w:sz w:val="26"/>
          <w:shd w:val="clear" w:color="auto" w:fill="E7F4FF"/>
        </w:rPr>
        <w:t>6.89</w:t>
      </w:r>
      <w:r>
        <w:rPr>
          <w:spacing w:val="9"/>
          <w:sz w:val="26"/>
          <w:shd w:val="clear" w:color="auto" w:fill="E7F4FF"/>
        </w:rPr>
        <w:t>的执行价结汇。跟直接按市场汇率结汇比，扣掉一开始掏的</w:t>
      </w:r>
      <w:r>
        <w:rPr>
          <w:spacing w:val="9"/>
          <w:sz w:val="26"/>
          <w:shd w:val="clear" w:color="auto" w:fill="E7F4FF"/>
        </w:rPr>
        <w:t>5.7</w:t>
      </w:r>
      <w:r>
        <w:rPr>
          <w:spacing w:val="9"/>
          <w:sz w:val="26"/>
          <w:shd w:val="clear" w:color="auto" w:fill="E7F4FF"/>
        </w:rPr>
        <w:t>万期权费，多换了</w:t>
      </w:r>
      <w:r>
        <w:rPr>
          <w:spacing w:val="9"/>
          <w:sz w:val="26"/>
          <w:shd w:val="clear" w:color="auto" w:fill="E7F4FF"/>
        </w:rPr>
        <w:t>3.3</w:t>
      </w:r>
      <w:r>
        <w:rPr>
          <w:spacing w:val="9"/>
          <w:sz w:val="26"/>
          <w:shd w:val="clear" w:color="auto" w:fill="E7F4FF"/>
        </w:rPr>
        <w:t>万人民币。反过来，如果到期时市场汇率变动至</w:t>
      </w:r>
      <w:r>
        <w:rPr>
          <w:spacing w:val="9"/>
          <w:sz w:val="26"/>
          <w:shd w:val="clear" w:color="auto" w:fill="E7F4FF"/>
        </w:rPr>
        <w:t>6.89</w:t>
      </w:r>
      <w:r>
        <w:rPr>
          <w:spacing w:val="9"/>
          <w:sz w:val="26"/>
          <w:shd w:val="clear" w:color="auto" w:fill="E7F4FF"/>
        </w:rPr>
        <w:t>以上，企业就可以不行权，直接按更高的市场汇率去结汇。</w:t>
      </w:r>
    </w:p>
    <w:p w:rsidR="007F2434" w:rsidRDefault="001770E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从这两个例子能看出来，买入期权，在市场走势不利的时候能防风险（</w:t>
      </w:r>
      <w:proofErr w:type="gramStart"/>
      <w:r>
        <w:rPr>
          <w:spacing w:val="9"/>
          <w:sz w:val="26"/>
          <w:shd w:val="clear" w:color="auto" w:fill="E7F4FF"/>
        </w:rPr>
        <w:t>这点跟</w:t>
      </w:r>
      <w:proofErr w:type="gramEnd"/>
      <w:r>
        <w:rPr>
          <w:spacing w:val="9"/>
          <w:sz w:val="26"/>
          <w:shd w:val="clear" w:color="auto" w:fill="E7F4FF"/>
        </w:rPr>
        <w:t>外汇远期差不多），而在市场走势有利的时候，还能享受</w:t>
      </w:r>
      <w:proofErr w:type="gramStart"/>
      <w:r>
        <w:rPr>
          <w:spacing w:val="9"/>
          <w:sz w:val="26"/>
          <w:shd w:val="clear" w:color="auto" w:fill="E7F4FF"/>
        </w:rPr>
        <w:t>到行情</w:t>
      </w:r>
      <w:proofErr w:type="gramEnd"/>
      <w:r>
        <w:rPr>
          <w:spacing w:val="9"/>
          <w:sz w:val="26"/>
          <w:shd w:val="clear" w:color="auto" w:fill="E7F4FF"/>
        </w:rPr>
        <w:t>带来的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好处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（外汇远期</w:t>
      </w:r>
      <w:r>
        <w:rPr>
          <w:spacing w:val="9"/>
          <w:sz w:val="26"/>
          <w:shd w:val="clear" w:color="auto" w:fill="E7F4FF"/>
        </w:rPr>
        <w:t>就没这么灵活，享受不到市场有利波动带来的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好处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）。期权的主动性还体现在，企业能结合各种内外部因素，自己主动给执行价格做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微调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，这也是外汇远期做不到的。</w:t>
      </w:r>
    </w:p>
    <w:p w:rsidR="007F2434" w:rsidRDefault="001770E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当然，因为有期权费，期权的主动和灵活不是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天上掉馅饼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，而是花钱（付期权费）买来的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避险权利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。拿买入看涨期权来说，要是人民币升值了，企业选择不行权，那</w:t>
      </w:r>
      <w:proofErr w:type="gramStart"/>
      <w:r>
        <w:rPr>
          <w:spacing w:val="9"/>
          <w:sz w:val="26"/>
          <w:shd w:val="clear" w:color="auto" w:fill="E7F4FF"/>
        </w:rPr>
        <w:t>这波套期</w:t>
      </w:r>
      <w:proofErr w:type="gramEnd"/>
      <w:r>
        <w:rPr>
          <w:spacing w:val="9"/>
          <w:sz w:val="26"/>
          <w:shd w:val="clear" w:color="auto" w:fill="E7F4FF"/>
        </w:rPr>
        <w:t>保值的成本，就是当初交的那笔期权费。</w:t>
      </w:r>
    </w:p>
    <w:p w:rsidR="007F2434" w:rsidRDefault="007F2434">
      <w:pPr>
        <w:jc w:val="both"/>
      </w:pPr>
    </w:p>
    <w:p w:rsidR="007F2434" w:rsidRDefault="007F2434">
      <w:pPr>
        <w:jc w:val="both"/>
      </w:pPr>
    </w:p>
    <w:p w:rsidR="007F2434" w:rsidRDefault="001770EE">
      <w:pPr>
        <w:spacing w:before="150"/>
        <w:ind w:left="150" w:right="150"/>
        <w:jc w:val="center"/>
      </w:pPr>
      <w:r>
        <w:rPr>
          <w:color w:val="FFFFFF"/>
          <w:spacing w:val="15"/>
          <w:sz w:val="26"/>
          <w:shd w:val="clear" w:color="auto" w:fill="0089CE"/>
        </w:rPr>
        <w:lastRenderedPageBreak/>
        <w:t> </w:t>
      </w:r>
      <w:r>
        <w:rPr>
          <w:b/>
          <w:color w:val="FFFFFF"/>
          <w:spacing w:val="15"/>
          <w:sz w:val="26"/>
          <w:shd w:val="clear" w:color="auto" w:fill="0089CE"/>
        </w:rPr>
        <w:t>三、买入外汇期权怎么选？</w:t>
      </w:r>
    </w:p>
    <w:p w:rsidR="007F2434" w:rsidRDefault="007F2434">
      <w:pPr>
        <w:jc w:val="both"/>
      </w:pPr>
    </w:p>
    <w:p w:rsidR="007F2434" w:rsidRDefault="001770EE">
      <w:pPr>
        <w:spacing w:before="300"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刚接触外汇期权，该看些什么、怎么挑呢？这里梳理三个重要的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看点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</w:t>
      </w:r>
    </w:p>
    <w:p w:rsidR="007F2434" w:rsidRDefault="001770EE">
      <w:pPr>
        <w:spacing w:after="300"/>
        <w:ind w:left="75" w:right="75"/>
        <w:jc w:val="both"/>
      </w:pPr>
      <w:r>
        <w:rPr>
          <w:b/>
          <w:spacing w:val="9"/>
          <w:sz w:val="26"/>
          <w:shd w:val="clear" w:color="auto" w:fill="E7F4FF"/>
        </w:rPr>
        <w:t>首先是</w:t>
      </w:r>
      <w:r>
        <w:rPr>
          <w:b/>
          <w:spacing w:val="9"/>
          <w:sz w:val="26"/>
          <w:shd w:val="clear" w:color="auto" w:fill="E7F4FF"/>
        </w:rPr>
        <w:t>“</w:t>
      </w:r>
      <w:r>
        <w:rPr>
          <w:b/>
          <w:spacing w:val="9"/>
          <w:sz w:val="26"/>
          <w:shd w:val="clear" w:color="auto" w:fill="E7F4FF"/>
        </w:rPr>
        <w:t>看兑换方向</w:t>
      </w:r>
      <w:r>
        <w:rPr>
          <w:b/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：出口企业要是担心人民币升值、结汇换</w:t>
      </w:r>
      <w:r>
        <w:rPr>
          <w:spacing w:val="9"/>
          <w:sz w:val="26"/>
          <w:shd w:val="clear" w:color="auto" w:fill="E7F4FF"/>
        </w:rPr>
        <w:t>回来的钱变少，就可以买入外汇看跌期权；进口企业要是担心人民币贬值、买外汇得多花钱，就可以买入外汇看涨期权。</w:t>
      </w:r>
    </w:p>
    <w:p w:rsidR="007F2434" w:rsidRDefault="001770EE">
      <w:pPr>
        <w:spacing w:after="300"/>
        <w:ind w:left="75" w:right="75"/>
        <w:jc w:val="both"/>
      </w:pPr>
      <w:r>
        <w:rPr>
          <w:b/>
          <w:spacing w:val="9"/>
          <w:sz w:val="26"/>
          <w:shd w:val="clear" w:color="auto" w:fill="E7F4FF"/>
        </w:rPr>
        <w:t>其次要</w:t>
      </w:r>
      <w:r>
        <w:rPr>
          <w:b/>
          <w:spacing w:val="9"/>
          <w:sz w:val="26"/>
          <w:shd w:val="clear" w:color="auto" w:fill="E7F4FF"/>
        </w:rPr>
        <w:t>“</w:t>
      </w:r>
      <w:r>
        <w:rPr>
          <w:b/>
          <w:spacing w:val="9"/>
          <w:sz w:val="26"/>
          <w:shd w:val="clear" w:color="auto" w:fill="E7F4FF"/>
        </w:rPr>
        <w:t>看实际需求</w:t>
      </w:r>
      <w:r>
        <w:rPr>
          <w:b/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：期权的本金、期限和执行价格，得跟企业真实的订单和现金流对上号，千万别盲目超额去投机。</w:t>
      </w:r>
    </w:p>
    <w:p w:rsidR="007F2434" w:rsidRDefault="001770EE">
      <w:pPr>
        <w:spacing w:after="300"/>
        <w:ind w:left="75" w:right="75"/>
        <w:jc w:val="both"/>
      </w:pPr>
      <w:r>
        <w:rPr>
          <w:b/>
          <w:spacing w:val="9"/>
          <w:sz w:val="26"/>
          <w:shd w:val="clear" w:color="auto" w:fill="E7F4FF"/>
        </w:rPr>
        <w:t>最后要</w:t>
      </w:r>
      <w:r>
        <w:rPr>
          <w:b/>
          <w:spacing w:val="9"/>
          <w:sz w:val="26"/>
          <w:shd w:val="clear" w:color="auto" w:fill="E7F4FF"/>
        </w:rPr>
        <w:t>“</w:t>
      </w:r>
      <w:r>
        <w:rPr>
          <w:b/>
          <w:spacing w:val="9"/>
          <w:sz w:val="26"/>
          <w:shd w:val="clear" w:color="auto" w:fill="E7F4FF"/>
        </w:rPr>
        <w:t>看期权成本</w:t>
      </w:r>
      <w:r>
        <w:rPr>
          <w:b/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：期权费就是买期权的钱，不管以后行不行使这个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权利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，它都是企业管理外汇风险实打实的成本。执行价格不一样，期权费往往也不一样，企业可以与银行沟通，结合自己的内部核算成本、市场价格这些因素，算出一个合适的执行价格。</w:t>
      </w:r>
    </w:p>
    <w:p w:rsidR="007F2434" w:rsidRDefault="001770EE">
      <w:pPr>
        <w:spacing w:after="300"/>
        <w:ind w:left="75" w:right="75"/>
        <w:jc w:val="both"/>
      </w:pPr>
      <w:r>
        <w:rPr>
          <w:b/>
          <w:spacing w:val="9"/>
          <w:sz w:val="26"/>
          <w:shd w:val="clear" w:color="auto" w:fill="E7F4FF"/>
        </w:rPr>
        <w:t>另外，期权的价格还受</w:t>
      </w:r>
      <w:r>
        <w:rPr>
          <w:b/>
          <w:spacing w:val="9"/>
          <w:sz w:val="26"/>
          <w:shd w:val="clear" w:color="auto" w:fill="E7F4FF"/>
        </w:rPr>
        <w:t>“</w:t>
      </w:r>
      <w:r>
        <w:rPr>
          <w:b/>
          <w:spacing w:val="9"/>
          <w:sz w:val="26"/>
          <w:shd w:val="clear" w:color="auto" w:fill="E7F4FF"/>
        </w:rPr>
        <w:t>市场波动</w:t>
      </w:r>
      <w:r>
        <w:rPr>
          <w:b/>
          <w:spacing w:val="9"/>
          <w:sz w:val="26"/>
          <w:shd w:val="clear" w:color="auto" w:fill="E7F4FF"/>
        </w:rPr>
        <w:t>”</w:t>
      </w:r>
      <w:r>
        <w:rPr>
          <w:b/>
          <w:spacing w:val="9"/>
          <w:sz w:val="26"/>
          <w:shd w:val="clear" w:color="auto" w:fill="E7F4FF"/>
        </w:rPr>
        <w:t>影响</w:t>
      </w:r>
      <w:r>
        <w:rPr>
          <w:spacing w:val="9"/>
          <w:sz w:val="26"/>
          <w:shd w:val="clear" w:color="auto" w:fill="E7F4FF"/>
        </w:rPr>
        <w:t>。市场觉得接下来汇率波动会比较大，期权费就贵；要是市场觉得接下来汇率走势比较平稳，期权费就相对便宜，企业买入外汇期权的成本也就更低了。期权费是在市场上买卖期权的价格，反映了期权本身的价值，是客观的市场定价，并非银行单方面设定、赚取的收益。不同的货币对、市场波动、执行价格、期限等因素都会影响期权价格的高低。企业作为期权买方需要支付期权费，用来换取汇率避险的权利；银行作为期权卖方，需要承担对应的市场对</w:t>
      </w:r>
      <w:proofErr w:type="gramStart"/>
      <w:r>
        <w:rPr>
          <w:spacing w:val="9"/>
          <w:sz w:val="26"/>
          <w:shd w:val="clear" w:color="auto" w:fill="E7F4FF"/>
        </w:rPr>
        <w:t>冲风险</w:t>
      </w:r>
      <w:proofErr w:type="gramEnd"/>
      <w:r>
        <w:rPr>
          <w:spacing w:val="9"/>
          <w:sz w:val="26"/>
          <w:shd w:val="clear" w:color="auto" w:fill="E7F4FF"/>
        </w:rPr>
        <w:t>与履约义务，期权费是履行这份义务的市场对价。</w:t>
      </w:r>
    </w:p>
    <w:p w:rsidR="007F2434" w:rsidRDefault="007F2434">
      <w:pPr>
        <w:jc w:val="both"/>
      </w:pPr>
    </w:p>
    <w:p w:rsidR="007F2434" w:rsidRDefault="001770EE">
      <w:pPr>
        <w:spacing w:before="150"/>
        <w:ind w:left="150" w:right="150"/>
        <w:jc w:val="center"/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四、外汇远期和外汇期权，企业怎么选？</w:t>
      </w:r>
    </w:p>
    <w:p w:rsidR="007F2434" w:rsidRDefault="007F2434">
      <w:pPr>
        <w:jc w:val="both"/>
      </w:pPr>
    </w:p>
    <w:p w:rsidR="007F2434" w:rsidRDefault="001770EE">
      <w:pPr>
        <w:spacing w:before="300"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先看企业是否能接受支付期权</w:t>
      </w:r>
      <w:proofErr w:type="gramStart"/>
      <w:r>
        <w:rPr>
          <w:spacing w:val="9"/>
          <w:sz w:val="26"/>
          <w:shd w:val="clear" w:color="auto" w:fill="E7F4FF"/>
        </w:rPr>
        <w:t>费开展套</w:t>
      </w:r>
      <w:proofErr w:type="gramEnd"/>
      <w:r>
        <w:rPr>
          <w:spacing w:val="9"/>
          <w:sz w:val="26"/>
          <w:shd w:val="clear" w:color="auto" w:fill="E7F4FF"/>
        </w:rPr>
        <w:t>保；再看企业是只想简简单单做个套保锁定未来收付汇汇率，还是想留点主动权和灵活性。要</w:t>
      </w:r>
      <w:r>
        <w:rPr>
          <w:spacing w:val="9"/>
          <w:sz w:val="26"/>
          <w:shd w:val="clear" w:color="auto" w:fill="E7F4FF"/>
        </w:rPr>
        <w:lastRenderedPageBreak/>
        <w:t>是想简单套保，建议直接做外汇远期；要是愿意支付期权费，希望管得更主动、更灵活，那可以考虑买入外汇期权。</w:t>
      </w:r>
    </w:p>
    <w:p w:rsidR="007F2434" w:rsidRDefault="007F2434">
      <w:pPr>
        <w:jc w:val="both"/>
      </w:pPr>
    </w:p>
    <w:p w:rsidR="007F2434" w:rsidRDefault="001770EE">
      <w:pPr>
        <w:jc w:val="both"/>
      </w:pPr>
      <w:r>
        <w:rPr>
          <w:spacing w:val="9"/>
          <w:sz w:val="26"/>
        </w:rPr>
        <w:t>供稿：广发银行</w:t>
      </w:r>
    </w:p>
    <w:p w:rsidR="007F2434" w:rsidRDefault="001770EE">
      <w:pPr>
        <w:jc w:val="both"/>
      </w:pPr>
      <w:r>
        <w:rPr>
          <w:spacing w:val="9"/>
          <w:sz w:val="26"/>
        </w:rPr>
        <w:t>审稿：外汇市场自律机制专家组</w:t>
      </w:r>
      <w:bookmarkStart w:id="0" w:name="_GoBack"/>
      <w:bookmarkEnd w:id="0"/>
    </w:p>
    <w:p w:rsidR="007F2434" w:rsidRDefault="007F2434">
      <w:pPr>
        <w:jc w:val="center"/>
      </w:pPr>
    </w:p>
    <w:p w:rsidR="007F2434" w:rsidRDefault="007F2434">
      <w:pPr>
        <w:jc w:val="both"/>
      </w:pPr>
    </w:p>
    <w:sectPr w:rsidR="007F2434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2434"/>
    <w:rsid w:val="001770EE"/>
    <w:rsid w:val="007F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70EE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770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乔华</cp:lastModifiedBy>
  <cp:revision>2</cp:revision>
  <dcterms:created xsi:type="dcterms:W3CDTF">2026-08-24T17:37:00Z</dcterms:created>
  <dcterms:modified xsi:type="dcterms:W3CDTF">2026-08-24T09:45:00Z</dcterms:modified>
</cp:coreProperties>
</file>